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75C0" w14:textId="77777777" w:rsidR="00677A53" w:rsidRPr="00677A53" w:rsidRDefault="00677A53" w:rsidP="00677A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677A53">
        <w:rPr>
          <w:rFonts w:asciiTheme="minorHAnsi" w:eastAsia="Calibri" w:hAnsiTheme="minorHAnsi" w:cs="Times New Roman"/>
          <w:color w:val="000000"/>
          <w:sz w:val="26"/>
          <w:szCs w:val="26"/>
        </w:rPr>
        <w:t>The Common Table for Church Vitality</w:t>
      </w:r>
    </w:p>
    <w:p w14:paraId="474A1460" w14:textId="77777777" w:rsidR="00677A53" w:rsidRPr="00677A53" w:rsidRDefault="00677A53" w:rsidP="00677A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677A53">
        <w:rPr>
          <w:rFonts w:asciiTheme="minorHAnsi" w:eastAsia="Calibri" w:hAnsiTheme="minorHAnsi" w:cs="Times New Roman"/>
          <w:color w:val="000000"/>
          <w:sz w:val="26"/>
          <w:szCs w:val="26"/>
        </w:rPr>
        <w:t>The Virginia Annual Conference</w:t>
      </w:r>
    </w:p>
    <w:p w14:paraId="7FFC879B" w14:textId="77777777" w:rsidR="00677A53" w:rsidRPr="00677A53" w:rsidRDefault="00677A53" w:rsidP="00677A53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677A53">
        <w:rPr>
          <w:rFonts w:asciiTheme="minorHAnsi" w:eastAsia="Calibri" w:hAnsiTheme="minorHAnsi" w:cs="Times New Roman"/>
          <w:i/>
          <w:color w:val="000000"/>
          <w:sz w:val="26"/>
          <w:szCs w:val="26"/>
        </w:rPr>
        <w:t>The mission of the Virginia Conference is to make disciples of Jesus Christ for the transformation of the world by equipping its local churches for ministry and by providing a connection for ministry beyond the local church; all to the glory of God.</w:t>
      </w:r>
    </w:p>
    <w:p w14:paraId="623A7C53" w14:textId="6FB3BBDD" w:rsidR="007E5035" w:rsidRDefault="002D604D" w:rsidP="00677A53">
      <w:pPr>
        <w:tabs>
          <w:tab w:val="left" w:pos="720"/>
        </w:tabs>
        <w:jc w:val="center"/>
        <w:rPr>
          <w:rFonts w:asciiTheme="minorHAnsi" w:eastAsia="Calibri" w:hAnsiTheme="minorHAnsi" w:cs="Times New Roman"/>
          <w:color w:val="000000"/>
          <w:sz w:val="26"/>
          <w:szCs w:val="26"/>
        </w:rPr>
      </w:pPr>
      <w:r w:rsidRPr="006B3B0F">
        <w:rPr>
          <w:rFonts w:asciiTheme="minorHAnsi" w:eastAsia="Calibri" w:hAnsiTheme="minorHAnsi" w:cs="Times New Roman"/>
          <w:color w:val="000000"/>
          <w:sz w:val="26"/>
          <w:szCs w:val="26"/>
        </w:rPr>
        <w:t>February 21, 2019</w:t>
      </w:r>
    </w:p>
    <w:p w14:paraId="78C066D9" w14:textId="385C1BC9" w:rsidR="00435501" w:rsidRPr="005A3C4B" w:rsidRDefault="00185B87" w:rsidP="00677A53">
      <w:pPr>
        <w:pStyle w:val="Commontableminutes"/>
      </w:pPr>
      <w:r w:rsidRPr="005A3C4B">
        <w:t xml:space="preserve">The Common Table </w:t>
      </w:r>
      <w:r w:rsidR="00922FB2">
        <w:t xml:space="preserve">met on </w:t>
      </w:r>
      <w:r w:rsidR="002D604D" w:rsidRPr="002D604D">
        <w:t>February 21, 2019</w:t>
      </w:r>
      <w:r w:rsidR="007E5035">
        <w:t xml:space="preserve"> </w:t>
      </w:r>
      <w:r w:rsidR="00922FB2">
        <w:t>at the United Methodist Conference Center in Glen Allen, Virginia in</w:t>
      </w:r>
      <w:r w:rsidR="005522C6">
        <w:t xml:space="preserve"> the Cabinet Room</w:t>
      </w:r>
      <w:r w:rsidRPr="005A3C4B">
        <w:t xml:space="preserve">.  </w:t>
      </w:r>
      <w:r w:rsidR="00366A3E" w:rsidRPr="005A3C4B">
        <w:t>Members present were:</w:t>
      </w:r>
    </w:p>
    <w:p w14:paraId="2EB9A8C7" w14:textId="77777777" w:rsidR="00435501" w:rsidRPr="005A3C4B" w:rsidRDefault="00435501" w:rsidP="00677A53">
      <w:pPr>
        <w:pStyle w:val="Commontableminutes"/>
      </w:pPr>
      <w:r w:rsidRPr="005A3C4B">
        <w:t>Rev. Marc Brown (Director of Connectional Ministries and Chair)</w:t>
      </w:r>
    </w:p>
    <w:p w14:paraId="238CB70E" w14:textId="77777777" w:rsidR="00435501" w:rsidRPr="005A3C4B" w:rsidRDefault="00435501" w:rsidP="00677A53">
      <w:pPr>
        <w:pStyle w:val="Commontableminutes"/>
      </w:pPr>
      <w:r w:rsidRPr="005A3C4B">
        <w:t>Mr. Warren Harper (Conference Lay Leader)</w:t>
      </w:r>
    </w:p>
    <w:p w14:paraId="685768FA" w14:textId="77777777" w:rsidR="00435501" w:rsidRPr="005A3C4B" w:rsidRDefault="00922FB2" w:rsidP="00677A53">
      <w:pPr>
        <w:pStyle w:val="Commontableminutes"/>
      </w:pPr>
      <w:r>
        <w:t xml:space="preserve">Rev. Kathleen Overby </w:t>
      </w:r>
      <w:r w:rsidR="00435501" w:rsidRPr="005A3C4B">
        <w:t>Webster (Cabinet Representative)</w:t>
      </w:r>
    </w:p>
    <w:p w14:paraId="054D882D" w14:textId="77777777" w:rsidR="00922FB2" w:rsidRDefault="00922FB2" w:rsidP="00677A53">
      <w:pPr>
        <w:pStyle w:val="Commontableminutes"/>
      </w:pPr>
      <w:r>
        <w:t>Mr. David Dommisse (Conference Treasurer)</w:t>
      </w:r>
    </w:p>
    <w:p w14:paraId="0A6DDBED" w14:textId="77777777" w:rsidR="00B6116C" w:rsidRDefault="00FD679C" w:rsidP="00677A53">
      <w:pPr>
        <w:pStyle w:val="Commontableminutes"/>
        <w:spacing w:after="0"/>
      </w:pPr>
      <w:r w:rsidRPr="002605B1">
        <w:t>Rev. Lyle Morton</w:t>
      </w:r>
      <w:r>
        <w:t xml:space="preserve"> </w:t>
      </w:r>
      <w:r w:rsidR="00922FB2" w:rsidRPr="00922FB2">
        <w:t xml:space="preserve">(Commission on Ethnic Minority Concerns and </w:t>
      </w:r>
    </w:p>
    <w:p w14:paraId="339AC1B4" w14:textId="292B342A" w:rsidR="00922FB2" w:rsidRDefault="00677A53" w:rsidP="00677A53">
      <w:pPr>
        <w:pStyle w:val="Commontableminutes"/>
        <w:spacing w:after="0"/>
      </w:pPr>
      <w:r>
        <w:tab/>
      </w:r>
      <w:r w:rsidR="00922FB2" w:rsidRPr="00922FB2">
        <w:t>Advocacy</w:t>
      </w:r>
      <w:r w:rsidR="00922FB2">
        <w:t xml:space="preserve"> </w:t>
      </w:r>
      <w:r w:rsidR="00922FB2" w:rsidRPr="00922FB2">
        <w:t>Representative)</w:t>
      </w:r>
    </w:p>
    <w:p w14:paraId="25C11A67" w14:textId="77777777" w:rsidR="00C52F98" w:rsidRPr="005A3C4B" w:rsidRDefault="00C52F98" w:rsidP="00677A53">
      <w:pPr>
        <w:pStyle w:val="Commontableminutes"/>
      </w:pPr>
      <w:r w:rsidRPr="005A3C4B">
        <w:t xml:space="preserve">Rev. Larry </w:t>
      </w:r>
      <w:proofErr w:type="spellStart"/>
      <w:r w:rsidRPr="005A3C4B">
        <w:t>Lenow</w:t>
      </w:r>
      <w:proofErr w:type="spellEnd"/>
      <w:r>
        <w:t xml:space="preserve"> </w:t>
      </w:r>
      <w:r w:rsidRPr="005A3C4B">
        <w:t>(201</w:t>
      </w:r>
      <w:r>
        <w:t>9</w:t>
      </w:r>
      <w:r w:rsidRPr="005A3C4B">
        <w:t>)</w:t>
      </w:r>
    </w:p>
    <w:p w14:paraId="7C1E974A" w14:textId="77777777" w:rsidR="00FD679C" w:rsidRDefault="00FD679C" w:rsidP="00677A53">
      <w:pPr>
        <w:pStyle w:val="Commontableminutes"/>
      </w:pPr>
      <w:r>
        <w:t xml:space="preserve">Ms. </w:t>
      </w:r>
      <w:proofErr w:type="spellStart"/>
      <w:r>
        <w:t>Unsil</w:t>
      </w:r>
      <w:proofErr w:type="spellEnd"/>
      <w:r>
        <w:t xml:space="preserve"> Choi</w:t>
      </w:r>
      <w:r w:rsidRPr="00FD679C">
        <w:t xml:space="preserve"> </w:t>
      </w:r>
      <w:r>
        <w:t>(2020)</w:t>
      </w:r>
    </w:p>
    <w:p w14:paraId="366CC254" w14:textId="77777777" w:rsidR="00FD679C" w:rsidRDefault="00FD679C" w:rsidP="00677A53">
      <w:pPr>
        <w:pStyle w:val="Commontableminutes"/>
      </w:pPr>
      <w:r>
        <w:t xml:space="preserve">Dr. Carlos </w:t>
      </w:r>
      <w:proofErr w:type="spellStart"/>
      <w:r>
        <w:t>Liceaga</w:t>
      </w:r>
      <w:proofErr w:type="spellEnd"/>
      <w:r>
        <w:t xml:space="preserve"> (2021)</w:t>
      </w:r>
    </w:p>
    <w:p w14:paraId="0567D24E" w14:textId="77777777" w:rsidR="00FD679C" w:rsidRPr="006B3B0F" w:rsidRDefault="00FD679C" w:rsidP="00677A53">
      <w:pPr>
        <w:pStyle w:val="Commontableminutes"/>
      </w:pPr>
      <w:r w:rsidRPr="00FD679C">
        <w:t>Rev. Harold White (2021)</w:t>
      </w:r>
    </w:p>
    <w:p w14:paraId="7AFBC03E" w14:textId="77777777" w:rsidR="00C52F98" w:rsidRDefault="00FD679C" w:rsidP="00677A53">
      <w:pPr>
        <w:pStyle w:val="Commontableminutes"/>
      </w:pPr>
      <w:r w:rsidRPr="00FD679C">
        <w:t>Rev. Ashley Roth (2022)</w:t>
      </w:r>
    </w:p>
    <w:p w14:paraId="6A9C564A" w14:textId="77777777" w:rsidR="00435501" w:rsidRPr="005A3C4B" w:rsidRDefault="00435501" w:rsidP="00677A53">
      <w:pPr>
        <w:pStyle w:val="Commontableminutes"/>
      </w:pPr>
      <w:r w:rsidRPr="005A3C4B">
        <w:t>Rev. Susan Reaves (Annual Conference Secretary, without vote)</w:t>
      </w:r>
    </w:p>
    <w:p w14:paraId="0AA7328C" w14:textId="0EB4F328" w:rsidR="00435501" w:rsidRPr="005A3C4B" w:rsidRDefault="00435501" w:rsidP="00677A53">
      <w:pPr>
        <w:pStyle w:val="Commontableminutes"/>
      </w:pPr>
      <w:r w:rsidRPr="005A3C4B">
        <w:t>Also present w</w:t>
      </w:r>
      <w:r w:rsidR="005522C6">
        <w:t>ere</w:t>
      </w:r>
      <w:r w:rsidRPr="005A3C4B">
        <w:t xml:space="preserve"> Ms. Bev Myers (Executive Assistant in the office of Director of Connectional Ministries)</w:t>
      </w:r>
      <w:r w:rsidR="00AB6750">
        <w:t xml:space="preserve">, Rev. Tom Joyce (Assistant to the Bishop) and Rev. Ted Smith </w:t>
      </w:r>
      <w:r w:rsidR="00AB6750">
        <w:lastRenderedPageBreak/>
        <w:t>(incoming Director of Connectional Ministries)</w:t>
      </w:r>
      <w:r w:rsidR="00636BDD">
        <w:t>.</w:t>
      </w:r>
      <w:r w:rsidRPr="005A3C4B">
        <w:t xml:space="preserve"> </w:t>
      </w:r>
      <w:r w:rsidR="00A02390">
        <w:t>Unable to attend were Rev. Jonathan Page, Rev. Rachel Chen,</w:t>
      </w:r>
      <w:r w:rsidR="005522C6">
        <w:t xml:space="preserve"> Rev. Rob Lough and Bishop Sharma D. Lewis.</w:t>
      </w:r>
      <w:r w:rsidR="00A02390">
        <w:t xml:space="preserve"> </w:t>
      </w:r>
    </w:p>
    <w:p w14:paraId="4B4ADA48" w14:textId="0BD8AAB9" w:rsidR="0099229C" w:rsidRDefault="00045201" w:rsidP="00677A53">
      <w:pPr>
        <w:pStyle w:val="Commontableminutes"/>
      </w:pPr>
      <w:r w:rsidRPr="005522C6">
        <w:t>Chairperson</w:t>
      </w:r>
      <w:r w:rsidR="003B010A" w:rsidRPr="005522C6">
        <w:t xml:space="preserve"> </w:t>
      </w:r>
      <w:r w:rsidR="00C13C1F" w:rsidRPr="005522C6">
        <w:t xml:space="preserve">Marc </w:t>
      </w:r>
      <w:r w:rsidR="003B010A" w:rsidRPr="005522C6">
        <w:t xml:space="preserve">Brown opened the meeting at </w:t>
      </w:r>
      <w:r w:rsidR="009D5036" w:rsidRPr="005522C6">
        <w:t>10:04</w:t>
      </w:r>
      <w:r w:rsidR="00C83BCE" w:rsidRPr="005522C6">
        <w:t xml:space="preserve"> with a word of welcome.</w:t>
      </w:r>
      <w:r w:rsidR="001668AA" w:rsidRPr="005522C6">
        <w:t xml:space="preserve">  </w:t>
      </w:r>
      <w:r w:rsidR="00A02390" w:rsidRPr="005522C6">
        <w:t>He read 2 Corinthians 15:58</w:t>
      </w:r>
      <w:r w:rsidR="007F2D97" w:rsidRPr="005522C6">
        <w:t>: “</w:t>
      </w:r>
      <w:r w:rsidR="00A02390" w:rsidRPr="005522C6">
        <w:t xml:space="preserve">Therefore, my beloved, be steadfast, immovable, always excelling in the work of the Lord, because you know that in the Lord your labor is not in vain.”  </w:t>
      </w:r>
      <w:r w:rsidR="007D73FF" w:rsidRPr="005522C6">
        <w:t>He asked th</w:t>
      </w:r>
      <w:r w:rsidR="006B3B0F">
        <w:t>ose present</w:t>
      </w:r>
      <w:r w:rsidR="007D73FF" w:rsidRPr="005522C6">
        <w:t xml:space="preserve"> to break into groups and consider the question, “</w:t>
      </w:r>
      <w:r w:rsidR="00A02390" w:rsidRPr="005522C6">
        <w:t>What difference does it make to know that in the Lord your labor is not in vain?</w:t>
      </w:r>
      <w:r w:rsidR="007D73FF" w:rsidRPr="005522C6">
        <w:t xml:space="preserve">”  </w:t>
      </w:r>
      <w:r w:rsidR="006B3B0F">
        <w:t xml:space="preserve">Responses from the group included: </w:t>
      </w:r>
      <w:r w:rsidR="007D73FF" w:rsidRPr="005522C6">
        <w:t>It can relieve anxiety</w:t>
      </w:r>
      <w:r w:rsidR="006B3B0F">
        <w:t>, i</w:t>
      </w:r>
      <w:r w:rsidR="007D73FF" w:rsidRPr="005522C6">
        <w:t>t</w:t>
      </w:r>
      <w:r w:rsidR="007D73FF">
        <w:t xml:space="preserve"> reminds us that the Church of Jesus Christ will prevail</w:t>
      </w:r>
      <w:r w:rsidR="006B3B0F">
        <w:t xml:space="preserve"> and it</w:t>
      </w:r>
      <w:r w:rsidR="007D73FF">
        <w:t xml:space="preserve"> assures us beyond our present labor, God prevail</w:t>
      </w:r>
      <w:r w:rsidR="007B4E34">
        <w:t>s</w:t>
      </w:r>
      <w:r w:rsidR="007D73FF">
        <w:t>.</w:t>
      </w:r>
      <w:r w:rsidR="007F2D97">
        <w:t xml:space="preserve">  Rev Brown </w:t>
      </w:r>
      <w:r w:rsidR="001668AA">
        <w:t xml:space="preserve">prayed.  </w:t>
      </w:r>
    </w:p>
    <w:p w14:paraId="188C4E46" w14:textId="6C5FED48" w:rsidR="007F2D97" w:rsidRPr="0099229C" w:rsidRDefault="007F2D97" w:rsidP="00677A53">
      <w:pPr>
        <w:pStyle w:val="Commontableminutes"/>
      </w:pPr>
      <w:r>
        <w:t xml:space="preserve">Rev. Brown introduced Rev. Ted Smith, </w:t>
      </w:r>
      <w:r w:rsidR="006B3B0F">
        <w:t xml:space="preserve">who will take over as </w:t>
      </w:r>
      <w:r>
        <w:t>Director of Connectional Ministries</w:t>
      </w:r>
      <w:r w:rsidR="006B3B0F">
        <w:t xml:space="preserve"> in July of 2019.</w:t>
      </w:r>
      <w:r>
        <w:t xml:space="preserve"> </w:t>
      </w:r>
    </w:p>
    <w:p w14:paraId="62740842" w14:textId="5269A318" w:rsidR="00EB61FD" w:rsidRDefault="00636BDD" w:rsidP="00677A53">
      <w:pPr>
        <w:pStyle w:val="Commontableminutes"/>
      </w:pPr>
      <w:r>
        <w:t xml:space="preserve">A motion was made and seconded to approve </w:t>
      </w:r>
      <w:r w:rsidR="00461E1E">
        <w:t>t</w:t>
      </w:r>
      <w:r>
        <w:t xml:space="preserve">he minutes from the </w:t>
      </w:r>
      <w:r w:rsidR="00AB6750">
        <w:t>November 8, 2018</w:t>
      </w:r>
      <w:r w:rsidR="0072415F">
        <w:t xml:space="preserve"> </w:t>
      </w:r>
      <w:r w:rsidR="001B0DFD">
        <w:t xml:space="preserve">meeting of the </w:t>
      </w:r>
      <w:r>
        <w:t xml:space="preserve">Common Table </w:t>
      </w:r>
      <w:r w:rsidR="00461E1E">
        <w:t xml:space="preserve">for </w:t>
      </w:r>
      <w:r w:rsidR="001B0DFD">
        <w:t>C</w:t>
      </w:r>
      <w:r w:rsidR="00461E1E">
        <w:t>hurch Vitality</w:t>
      </w:r>
      <w:r w:rsidR="00463E96">
        <w:t xml:space="preserve"> </w:t>
      </w:r>
      <w:r w:rsidR="00AB6750">
        <w:t xml:space="preserve">with two corrections.  </w:t>
      </w:r>
      <w:r w:rsidR="00232E64">
        <w:t>The motion was approved.</w:t>
      </w:r>
    </w:p>
    <w:p w14:paraId="66EAB210" w14:textId="429AB30E" w:rsidR="00EB61FD" w:rsidRDefault="006556BE" w:rsidP="00677A53">
      <w:pPr>
        <w:pStyle w:val="Commontableminutes"/>
      </w:pPr>
      <w:r>
        <w:t xml:space="preserve">Rev. Larry </w:t>
      </w:r>
      <w:proofErr w:type="spellStart"/>
      <w:r>
        <w:t>Lenow</w:t>
      </w:r>
      <w:proofErr w:type="spellEnd"/>
      <w:r>
        <w:t xml:space="preserve">, gave a report on the </w:t>
      </w:r>
      <w:r w:rsidR="00EB61FD" w:rsidRPr="00EB61FD">
        <w:t>Virginia Council of Churches</w:t>
      </w:r>
      <w:r>
        <w:t xml:space="preserve"> (VCC).  This year a new </w:t>
      </w:r>
      <w:r w:rsidR="007333FA">
        <w:t>interim General Minister</w:t>
      </w:r>
      <w:r w:rsidR="006B3B0F">
        <w:t>,</w:t>
      </w:r>
      <w:r>
        <w:t xml:space="preserve"> </w:t>
      </w:r>
      <w:r w:rsidR="006B3B0F">
        <w:t xml:space="preserve">Rev. </w:t>
      </w:r>
      <w:r w:rsidR="006B3B0F" w:rsidRPr="006B3B0F">
        <w:t>Mary Anne</w:t>
      </w:r>
      <w:r w:rsidR="006B3B0F">
        <w:t xml:space="preserve"> Glover</w:t>
      </w:r>
      <w:r w:rsidR="007A0A45">
        <w:t>,</w:t>
      </w:r>
      <w:r w:rsidR="006B3B0F">
        <w:t xml:space="preserve"> </w:t>
      </w:r>
      <w:r>
        <w:t>was installed.  The Virginia Conference</w:t>
      </w:r>
      <w:r w:rsidR="006B3B0F">
        <w:t xml:space="preserve"> of the United Methodist Church</w:t>
      </w:r>
      <w:r>
        <w:t xml:space="preserve"> has been a member of the Council for over seventy years.  VCC is in a period of rebuilding and reconnecting with the 30 plus denominations that make up the </w:t>
      </w:r>
      <w:r w:rsidR="007A0A45">
        <w:t>Council</w:t>
      </w:r>
      <w:r>
        <w:t xml:space="preserve">.  </w:t>
      </w:r>
      <w:r w:rsidR="002C0893">
        <w:t>Rev. Glover</w:t>
      </w:r>
      <w:r>
        <w:t xml:space="preserve"> hopes to focus on issues of race relations, conditions for migrant workers and inclusivity.  The current level of support at $10,000 is comparable to the other large denominations</w:t>
      </w:r>
      <w:r w:rsidR="00FE3252">
        <w:t xml:space="preserve"> such as the</w:t>
      </w:r>
      <w:r>
        <w:t xml:space="preserve"> </w:t>
      </w:r>
      <w:r w:rsidR="00FE3252">
        <w:t xml:space="preserve">Roman </w:t>
      </w:r>
      <w:r>
        <w:t>C</w:t>
      </w:r>
      <w:r w:rsidR="00FE3252">
        <w:t xml:space="preserve">atholic Church and the </w:t>
      </w:r>
      <w:r w:rsidR="002A5738">
        <w:t>Episcopal</w:t>
      </w:r>
      <w:r w:rsidR="00FE3252">
        <w:t xml:space="preserve"> Church. </w:t>
      </w:r>
      <w:r w:rsidR="002A5738">
        <w:t xml:space="preserve"> </w:t>
      </w:r>
    </w:p>
    <w:p w14:paraId="1EC79644" w14:textId="0387F2B8" w:rsidR="002A5738" w:rsidRPr="00EB61FD" w:rsidRDefault="002A5738" w:rsidP="00677A53">
      <w:pPr>
        <w:pStyle w:val="Commontableminutes"/>
      </w:pPr>
      <w:r>
        <w:lastRenderedPageBreak/>
        <w:t>Rev. Brown noted that</w:t>
      </w:r>
      <w:r w:rsidR="00232E64">
        <w:t xml:space="preserve"> the</w:t>
      </w:r>
      <w:r>
        <w:t xml:space="preserve"> VCC has not applied for a grant</w:t>
      </w:r>
      <w:r w:rsidR="00232E64">
        <w:t xml:space="preserve"> this year</w:t>
      </w:r>
      <w:r>
        <w:t>.  The deadline was February 1, 2019.  A motion was made to grant an exception to the deadline for VCC.  The motion was approved.</w:t>
      </w:r>
    </w:p>
    <w:p w14:paraId="54BDFE08" w14:textId="1C3F33DB" w:rsidR="00EB61FD" w:rsidRPr="00EB61FD" w:rsidRDefault="00AA3AE9" w:rsidP="00677A53">
      <w:pPr>
        <w:pStyle w:val="Commontableminutes"/>
      </w:pPr>
      <w:r>
        <w:t>Rev. Brown announced that t</w:t>
      </w:r>
      <w:r w:rsidR="002A5738">
        <w:t xml:space="preserve">he </w:t>
      </w:r>
      <w:r w:rsidR="00EB61FD" w:rsidRPr="00EB61FD">
        <w:t>PTSD Work Group</w:t>
      </w:r>
      <w:r w:rsidR="002A5738">
        <w:t xml:space="preserve"> </w:t>
      </w:r>
      <w:r w:rsidR="00232E64">
        <w:t xml:space="preserve">led by </w:t>
      </w:r>
      <w:r w:rsidR="002A5738">
        <w:t>Rev. Dar</w:t>
      </w:r>
      <w:r w:rsidR="004B66BA">
        <w:t>in</w:t>
      </w:r>
      <w:r w:rsidR="002A5738">
        <w:t xml:space="preserve"> </w:t>
      </w:r>
      <w:proofErr w:type="spellStart"/>
      <w:r w:rsidR="002A5738">
        <w:t>Bus</w:t>
      </w:r>
      <w:r w:rsidR="00D64896">
        <w:rPr>
          <w:rFonts w:cs="Calibri"/>
        </w:rPr>
        <w:t>é</w:t>
      </w:r>
      <w:proofErr w:type="spellEnd"/>
      <w:r w:rsidR="002A5738">
        <w:t xml:space="preserve"> will have a report at the next C</w:t>
      </w:r>
      <w:r w:rsidR="00232E64">
        <w:t xml:space="preserve">ommon </w:t>
      </w:r>
      <w:r w:rsidR="002A5738">
        <w:t>T</w:t>
      </w:r>
      <w:r w:rsidR="00232E64">
        <w:t>able</w:t>
      </w:r>
      <w:r w:rsidR="002A5738">
        <w:t xml:space="preserve"> meeting.  </w:t>
      </w:r>
    </w:p>
    <w:p w14:paraId="22404F4B" w14:textId="06FE3D1D" w:rsidR="002A5738" w:rsidRDefault="00336FA6" w:rsidP="00677A53">
      <w:pPr>
        <w:pStyle w:val="Commontableminutes"/>
      </w:pPr>
      <w:r>
        <w:t xml:space="preserve">Ms. </w:t>
      </w:r>
      <w:proofErr w:type="spellStart"/>
      <w:r w:rsidR="002A5738">
        <w:t>MaryKay</w:t>
      </w:r>
      <w:r w:rsidR="002454A6">
        <w:t>e</w:t>
      </w:r>
      <w:proofErr w:type="spellEnd"/>
      <w:r w:rsidR="002A5738">
        <w:t xml:space="preserve"> </w:t>
      </w:r>
      <w:r>
        <w:t xml:space="preserve">Cochran </w:t>
      </w:r>
      <w:r w:rsidR="002A5738">
        <w:t xml:space="preserve">brought a report </w:t>
      </w:r>
      <w:r>
        <w:t>from Congregational Excellence</w:t>
      </w:r>
      <w:r w:rsidR="002454A6">
        <w:t xml:space="preserve">.  </w:t>
      </w:r>
      <w:r>
        <w:t xml:space="preserve"> </w:t>
      </w:r>
      <w:r w:rsidR="007A0A45">
        <w:t xml:space="preserve">Director of the Congregational Excellence, </w:t>
      </w:r>
      <w:r>
        <w:t>Rev.</w:t>
      </w:r>
      <w:r w:rsidR="002A5738">
        <w:t xml:space="preserve"> Mark </w:t>
      </w:r>
      <w:proofErr w:type="spellStart"/>
      <w:r w:rsidR="002A5738">
        <w:t>Ogren</w:t>
      </w:r>
      <w:proofErr w:type="spellEnd"/>
      <w:r w:rsidR="002454A6">
        <w:t xml:space="preserve">, </w:t>
      </w:r>
      <w:r w:rsidR="007A0A45">
        <w:t xml:space="preserve">is </w:t>
      </w:r>
      <w:r w:rsidR="002454A6">
        <w:t xml:space="preserve">a delegate to General Conference </w:t>
      </w:r>
      <w:r w:rsidR="007A0A45">
        <w:t>and</w:t>
      </w:r>
      <w:r w:rsidR="002454A6">
        <w:t xml:space="preserve"> </w:t>
      </w:r>
      <w:r w:rsidR="002A5738">
        <w:t xml:space="preserve">on his way to </w:t>
      </w:r>
      <w:r w:rsidR="002454A6">
        <w:t xml:space="preserve">the special session of </w:t>
      </w:r>
      <w:r w:rsidR="002A5738">
        <w:t>General Conference</w:t>
      </w:r>
      <w:r w:rsidR="002454A6">
        <w:t>.</w:t>
      </w:r>
      <w:r w:rsidR="002A5738">
        <w:t xml:space="preserve">  </w:t>
      </w:r>
      <w:r w:rsidR="002454A6">
        <w:t xml:space="preserve">She reported that </w:t>
      </w:r>
      <w:r>
        <w:t xml:space="preserve">one </w:t>
      </w:r>
      <w:r w:rsidR="002A5738">
        <w:t>Fresh Expressions</w:t>
      </w:r>
      <w:r w:rsidRPr="00336FA6">
        <w:t xml:space="preserve"> </w:t>
      </w:r>
      <w:r>
        <w:t xml:space="preserve">Vision Day </w:t>
      </w:r>
      <w:r w:rsidR="002454A6">
        <w:t xml:space="preserve">has been held and </w:t>
      </w:r>
      <w:r>
        <w:t xml:space="preserve">five more Vision Days are </w:t>
      </w:r>
      <w:r w:rsidR="007A0A45">
        <w:t xml:space="preserve">planned throughout </w:t>
      </w:r>
      <w:r>
        <w:t xml:space="preserve">the Conference. </w:t>
      </w:r>
      <w:r w:rsidR="002A5738">
        <w:t xml:space="preserve"> </w:t>
      </w:r>
      <w:r w:rsidR="002454A6">
        <w:t xml:space="preserve">Fresh Expression is </w:t>
      </w:r>
      <w:r w:rsidR="002A5738">
        <w:t>for churches that are mission shaped</w:t>
      </w:r>
      <w:r w:rsidR="002454A6">
        <w:t xml:space="preserve"> and want to increase their c</w:t>
      </w:r>
      <w:r w:rsidR="002A5738">
        <w:t xml:space="preserve">ommunity </w:t>
      </w:r>
      <w:r w:rsidR="002454A6">
        <w:t>e</w:t>
      </w:r>
      <w:r w:rsidR="002A5738">
        <w:t xml:space="preserve">ngagement.  </w:t>
      </w:r>
      <w:r w:rsidR="002454A6">
        <w:t xml:space="preserve">The </w:t>
      </w:r>
      <w:r w:rsidR="002A5738">
        <w:t>Virginia Conference has partnered with Fresh Expressions, US</w:t>
      </w:r>
      <w:r w:rsidR="002454A6">
        <w:t xml:space="preserve">.  Their goal is to reach those </w:t>
      </w:r>
      <w:r w:rsidR="002454A6" w:rsidRPr="002454A6">
        <w:t>who are not yet part of any church.</w:t>
      </w:r>
      <w:r w:rsidR="002A5738">
        <w:t xml:space="preserve">  </w:t>
      </w:r>
    </w:p>
    <w:p w14:paraId="7D50C543" w14:textId="2DC44CD4" w:rsidR="003F32CA" w:rsidRDefault="00336FA6" w:rsidP="00677A53">
      <w:pPr>
        <w:pStyle w:val="Commontableminutes"/>
      </w:pPr>
      <w:r>
        <w:t xml:space="preserve">Director of NextGen Ministries Paulo Lopes brought a report from the </w:t>
      </w:r>
      <w:r w:rsidR="00EB61FD" w:rsidRPr="00EB61FD">
        <w:t>Board of Higher Education and Campus Ministries</w:t>
      </w:r>
      <w:r>
        <w:t xml:space="preserve">.  </w:t>
      </w:r>
      <w:r w:rsidR="007A0A45">
        <w:t xml:space="preserve">All of the </w:t>
      </w:r>
      <w:r>
        <w:t>Campus Ministr</w:t>
      </w:r>
      <w:r w:rsidR="00732B9A">
        <w:t>ies in the Conference</w:t>
      </w:r>
      <w:r>
        <w:t xml:space="preserve"> received </w:t>
      </w:r>
      <w:r w:rsidR="007621A3">
        <w:t>ministry</w:t>
      </w:r>
      <w:r>
        <w:t xml:space="preserve"> </w:t>
      </w:r>
      <w:r w:rsidR="009C4F9B">
        <w:t>review</w:t>
      </w:r>
      <w:r w:rsidR="007621A3">
        <w:t>s</w:t>
      </w:r>
      <w:r w:rsidR="009C4F9B">
        <w:t xml:space="preserve"> from the Board of Higher Education and Campus Ministries</w:t>
      </w:r>
      <w:r w:rsidR="007621A3">
        <w:t>.  T</w:t>
      </w:r>
      <w:r w:rsidR="00AB5432">
        <w:t>here will be quarterly reviews</w:t>
      </w:r>
      <w:r w:rsidR="007621A3">
        <w:t xml:space="preserve"> going forward</w:t>
      </w:r>
      <w:r w:rsidR="00AB5432">
        <w:t xml:space="preserve">.  </w:t>
      </w:r>
      <w:r w:rsidR="009C4F9B">
        <w:t xml:space="preserve">There is excellent ministry happening </w:t>
      </w:r>
      <w:r w:rsidR="007621A3">
        <w:t xml:space="preserve">among the Campus Ministries </w:t>
      </w:r>
      <w:r w:rsidR="009C4F9B">
        <w:t>but it is only reaching a small number of people</w:t>
      </w:r>
      <w:r w:rsidR="003F32CA">
        <w:t>.</w:t>
      </w:r>
    </w:p>
    <w:p w14:paraId="7B504ACC" w14:textId="781EE369" w:rsidR="00AE2679" w:rsidRDefault="003F32CA" w:rsidP="00677A53">
      <w:pPr>
        <w:pStyle w:val="Commontableminutes"/>
      </w:pPr>
      <w:r>
        <w:t xml:space="preserve">Among existing Campus Ministries: George Mason does not have a building, the Pace Center has a building that is “in a prime location but is not a prime building,” the University of Mary Washington campus ministry has a building </w:t>
      </w:r>
      <w:r w:rsidR="00BA400D">
        <w:t xml:space="preserve">owned by the Conference but the ministry is struggling and </w:t>
      </w:r>
      <w:r>
        <w:t xml:space="preserve">Virginia Tech has a flourishing ministry but a crumbling building.  After a three-year study, it appears that renovating the </w:t>
      </w:r>
      <w:r w:rsidR="00BA400D">
        <w:t xml:space="preserve">Virginia Tech </w:t>
      </w:r>
      <w:r>
        <w:t>building would be more cost effective and more feasible than building new.</w:t>
      </w:r>
      <w:r w:rsidR="00AE2679">
        <w:t xml:space="preserve"> </w:t>
      </w:r>
    </w:p>
    <w:p w14:paraId="7BCAF001" w14:textId="118E0D6D" w:rsidR="00AB5432" w:rsidRPr="00EB61FD" w:rsidRDefault="00F96ECA" w:rsidP="00677A53">
      <w:pPr>
        <w:pStyle w:val="Commontableminutes"/>
      </w:pPr>
      <w:r>
        <w:lastRenderedPageBreak/>
        <w:t xml:space="preserve">The Council on Finance and Administration reported at the 2018 Annual Conference that the </w:t>
      </w:r>
      <w:r w:rsidRPr="00F96ECA">
        <w:t>bishop</w:t>
      </w:r>
      <w:r>
        <w:t xml:space="preserve"> would </w:t>
      </w:r>
      <w:r w:rsidRPr="00F96ECA">
        <w:t xml:space="preserve">appoint a task force to determine the feasibility of maintaining and improving the existing Wesley Foundation properties currently used for the purpose of campus ministry.  </w:t>
      </w:r>
      <w:r w:rsidR="003F32CA">
        <w:t xml:space="preserve">A report will be made to the </w:t>
      </w:r>
      <w:r w:rsidR="00AB5432">
        <w:t>to the 2019 Annual Conference</w:t>
      </w:r>
      <w:r w:rsidR="00BA400D">
        <w:t>.</w:t>
      </w:r>
    </w:p>
    <w:p w14:paraId="73A71567" w14:textId="7E26AE77" w:rsidR="00EB61FD" w:rsidRDefault="00F113F0" w:rsidP="00677A53">
      <w:pPr>
        <w:pStyle w:val="Commontableminutes"/>
      </w:pPr>
      <w:r>
        <w:t>Director of Communications Madeline Pillow is on her way to General Conference.  Rev. Brown brought a report in her absence.  The Advocate is one of the oldest publications in the United States</w:t>
      </w:r>
      <w:r w:rsidR="00ED12EE">
        <w:t>; however,</w:t>
      </w:r>
      <w:r>
        <w:t xml:space="preserve"> </w:t>
      </w:r>
      <w:r w:rsidR="00ED12EE">
        <w:t>o</w:t>
      </w:r>
      <w:r>
        <w:t xml:space="preserve">n February 12 the Board of Communications </w:t>
      </w:r>
      <w:r w:rsidR="009C6390">
        <w:t>voted</w:t>
      </w:r>
      <w:r>
        <w:t xml:space="preserve"> to cease producing the Advocate in print and on-line as of December 2019.</w:t>
      </w:r>
      <w:r w:rsidR="009C6390">
        <w:t xml:space="preserve">  Currently, there are 2,500 subscribers</w:t>
      </w:r>
      <w:r w:rsidR="00ED12EE">
        <w:t>,</w:t>
      </w:r>
      <w:r w:rsidR="0085566E">
        <w:t xml:space="preserve"> down 50 % from ten years ago.  </w:t>
      </w:r>
      <w:r w:rsidR="00ED12EE">
        <w:t>Going forward, the f</w:t>
      </w:r>
      <w:r w:rsidR="0085566E">
        <w:t xml:space="preserve">ocus should be on what can be done in the future to improve communication.  </w:t>
      </w:r>
      <w:r w:rsidR="009C6390">
        <w:t>A motion was made to support the decision of the Board of Communications</w:t>
      </w:r>
      <w:r w:rsidR="006F2530">
        <w:t xml:space="preserve"> to cease production of the Advocate</w:t>
      </w:r>
      <w:r w:rsidR="009C6390">
        <w:t xml:space="preserve">. </w:t>
      </w:r>
      <w:r w:rsidR="0085566E">
        <w:t>The motion was approved.</w:t>
      </w:r>
      <w:r w:rsidR="009C6390">
        <w:t xml:space="preserve"> </w:t>
      </w:r>
    </w:p>
    <w:p w14:paraId="2F1C620B" w14:textId="32AF4E11" w:rsidR="0085566E" w:rsidRDefault="000B4F70" w:rsidP="00677A53">
      <w:pPr>
        <w:pStyle w:val="Commontableminutes"/>
      </w:pPr>
      <w:r>
        <w:t xml:space="preserve">Treasurer David Dommisse brought </w:t>
      </w:r>
      <w:r w:rsidR="00ED12EE">
        <w:t>the financial</w:t>
      </w:r>
      <w:r>
        <w:t xml:space="preserve"> report </w:t>
      </w:r>
      <w:r w:rsidR="0085566E">
        <w:t>for 2018</w:t>
      </w:r>
      <w:r w:rsidR="00ED12EE">
        <w:t xml:space="preserve">. </w:t>
      </w:r>
      <w:r w:rsidR="00F95CB1">
        <w:t xml:space="preserve"> Receipts were</w:t>
      </w:r>
      <w:r w:rsidR="0085566E">
        <w:t xml:space="preserve"> down 2.65% from 2017.  </w:t>
      </w:r>
      <w:r w:rsidR="00F95CB1">
        <w:t xml:space="preserve">A large drop came from a single </w:t>
      </w:r>
      <w:r w:rsidR="0085566E">
        <w:t xml:space="preserve">church </w:t>
      </w:r>
      <w:r w:rsidR="00F95CB1">
        <w:t xml:space="preserve">with an apportionment over $200,000 going from paying </w:t>
      </w:r>
      <w:r w:rsidR="0085566E">
        <w:t xml:space="preserve">100 per cent of </w:t>
      </w:r>
      <w:r w:rsidR="0034451B">
        <w:t>its</w:t>
      </w:r>
      <w:r w:rsidR="0085566E">
        <w:t xml:space="preserve"> apportionment in 2017</w:t>
      </w:r>
      <w:r>
        <w:t>,</w:t>
      </w:r>
      <w:r w:rsidR="0085566E">
        <w:t xml:space="preserve"> </w:t>
      </w:r>
      <w:r w:rsidR="007A0A45">
        <w:t xml:space="preserve">to paying </w:t>
      </w:r>
      <w:r w:rsidR="00F95CB1">
        <w:t xml:space="preserve">almost none </w:t>
      </w:r>
      <w:r w:rsidR="0085566E">
        <w:t>in 2018</w:t>
      </w:r>
      <w:r w:rsidR="00F95CB1">
        <w:t xml:space="preserve">. </w:t>
      </w:r>
      <w:r w:rsidR="0085566E">
        <w:t xml:space="preserve"> </w:t>
      </w:r>
      <w:r w:rsidR="007A0A45">
        <w:t xml:space="preserve">He noted that </w:t>
      </w:r>
      <w:r w:rsidR="00E769DB">
        <w:t>i</w:t>
      </w:r>
      <w:r w:rsidR="0085566E">
        <w:t>n 2017</w:t>
      </w:r>
      <w:r w:rsidR="00301409">
        <w:t>,</w:t>
      </w:r>
      <w:r w:rsidR="0085566E">
        <w:t xml:space="preserve"> </w:t>
      </w:r>
      <w:r w:rsidR="00F95CB1">
        <w:t xml:space="preserve">a </w:t>
      </w:r>
      <w:r w:rsidR="009D6F39">
        <w:t xml:space="preserve">large volume of </w:t>
      </w:r>
      <w:r w:rsidR="0085566E">
        <w:t xml:space="preserve">receipts </w:t>
      </w:r>
      <w:r w:rsidR="009D6F39">
        <w:t>w</w:t>
      </w:r>
      <w:r w:rsidR="007333FA">
        <w:t>as</w:t>
      </w:r>
      <w:bookmarkStart w:id="0" w:name="_GoBack"/>
      <w:bookmarkEnd w:id="0"/>
      <w:r w:rsidR="009D6F39">
        <w:t xml:space="preserve"> paid </w:t>
      </w:r>
      <w:r w:rsidR="0085566E">
        <w:t xml:space="preserve">in December which </w:t>
      </w:r>
      <w:r w:rsidR="00F95CB1">
        <w:t>was likely</w:t>
      </w:r>
      <w:r w:rsidR="0085566E">
        <w:t xml:space="preserve"> related to changes </w:t>
      </w:r>
      <w:r w:rsidR="00301409">
        <w:t>in</w:t>
      </w:r>
      <w:r w:rsidR="0085566E">
        <w:t xml:space="preserve"> the tax law.  </w:t>
      </w:r>
      <w:r w:rsidR="00F95CB1">
        <w:t>S</w:t>
      </w:r>
      <w:r w:rsidR="0085566E">
        <w:t>econd mile giving was down 5.58 %</w:t>
      </w:r>
      <w:r w:rsidR="00F95CB1">
        <w:t xml:space="preserve"> in 2018</w:t>
      </w:r>
      <w:r w:rsidR="0085566E">
        <w:t xml:space="preserve">.  </w:t>
      </w:r>
      <w:r w:rsidR="00F95CB1">
        <w:t xml:space="preserve">Mr. Dommisse </w:t>
      </w:r>
      <w:r w:rsidR="009D6F39">
        <w:t xml:space="preserve">noted </w:t>
      </w:r>
      <w:r>
        <w:t xml:space="preserve">this </w:t>
      </w:r>
      <w:r w:rsidR="00F95CB1">
        <w:t xml:space="preserve">may </w:t>
      </w:r>
      <w:r>
        <w:t xml:space="preserve">reflect a new reality for the Conference.  </w:t>
      </w:r>
    </w:p>
    <w:p w14:paraId="1966A2EE" w14:textId="7520FB05" w:rsidR="000B4F70" w:rsidRPr="00EB61FD" w:rsidRDefault="00F95CB1" w:rsidP="00677A53">
      <w:pPr>
        <w:pStyle w:val="Commontableminutes"/>
      </w:pPr>
      <w:r>
        <w:t>The meeting b</w:t>
      </w:r>
      <w:r w:rsidR="000B4F70">
        <w:t>roke for lunch</w:t>
      </w:r>
      <w:r>
        <w:t xml:space="preserve"> and </w:t>
      </w:r>
      <w:r w:rsidR="000B4F70">
        <w:t>Rev.</w:t>
      </w:r>
      <w:r>
        <w:t xml:space="preserve"> Ted </w:t>
      </w:r>
      <w:r w:rsidR="000B4F70">
        <w:t xml:space="preserve">Smith </w:t>
      </w:r>
      <w:r>
        <w:t xml:space="preserve">blessed </w:t>
      </w:r>
      <w:r w:rsidR="000B4F70">
        <w:t xml:space="preserve">the food.  </w:t>
      </w:r>
    </w:p>
    <w:p w14:paraId="6BECFF29" w14:textId="7299D930" w:rsidR="00EB61FD" w:rsidRDefault="00BF76F6" w:rsidP="00677A53">
      <w:pPr>
        <w:pStyle w:val="Commontableminutes"/>
      </w:pPr>
      <w:r>
        <w:t xml:space="preserve">Rev. Brown reported on the </w:t>
      </w:r>
      <w:r w:rsidR="00EB61FD" w:rsidRPr="00EB61FD">
        <w:t>Common Table Budget for 2020</w:t>
      </w:r>
      <w:r>
        <w:t>.  The Personnel Committee has recommended that the position of Director of Inclusivity and Lay Leadership Excellence not be filled</w:t>
      </w:r>
      <w:r w:rsidR="00301409">
        <w:t>.  This</w:t>
      </w:r>
      <w:r w:rsidR="002D2BCC">
        <w:t xml:space="preserve"> reduces the personnel budget.  The r</w:t>
      </w:r>
      <w:r>
        <w:t xml:space="preserve">ecommendation </w:t>
      </w:r>
      <w:r w:rsidR="002D2BCC">
        <w:t xml:space="preserve">to discontinue </w:t>
      </w:r>
      <w:r>
        <w:t>the print Advocat</w:t>
      </w:r>
      <w:r w:rsidR="00301409">
        <w:t>e also</w:t>
      </w:r>
      <w:r>
        <w:t xml:space="preserve"> </w:t>
      </w:r>
      <w:r w:rsidR="002D2BCC">
        <w:t>reduces the 2020 budget</w:t>
      </w:r>
      <w:r w:rsidR="00301409">
        <w:t xml:space="preserve">. </w:t>
      </w:r>
      <w:r w:rsidR="00F56C3E">
        <w:t xml:space="preserve"> </w:t>
      </w:r>
      <w:r w:rsidR="002D2BCC">
        <w:t xml:space="preserve">Currently the </w:t>
      </w:r>
      <w:r w:rsidR="00386F1F" w:rsidRPr="00386F1F">
        <w:t>Conference Missional Ministries Board</w:t>
      </w:r>
      <w:r w:rsidR="00386F1F">
        <w:t xml:space="preserve"> </w:t>
      </w:r>
      <w:r>
        <w:t xml:space="preserve">supports 3 people working in the field.  </w:t>
      </w:r>
      <w:r w:rsidR="00386F1F">
        <w:t>This c</w:t>
      </w:r>
      <w:r>
        <w:t xml:space="preserve">an be reduced to </w:t>
      </w:r>
      <w:r w:rsidR="00386F1F">
        <w:t>two</w:t>
      </w:r>
      <w:r>
        <w:t xml:space="preserve"> people</w:t>
      </w:r>
      <w:r w:rsidR="00386F1F">
        <w:t>, one on the</w:t>
      </w:r>
      <w:r>
        <w:t xml:space="preserve"> Eastern Shore and </w:t>
      </w:r>
      <w:r w:rsidR="00386F1F">
        <w:t xml:space="preserve">one at </w:t>
      </w:r>
      <w:r w:rsidR="00301409">
        <w:t xml:space="preserve">the </w:t>
      </w:r>
      <w:r>
        <w:t xml:space="preserve">Henry Fork Center.  </w:t>
      </w:r>
      <w:r w:rsidR="00386F1F">
        <w:lastRenderedPageBreak/>
        <w:t>Connections 21 i</w:t>
      </w:r>
      <w:r>
        <w:t>nterns</w:t>
      </w:r>
      <w:r w:rsidR="00386F1F">
        <w:t xml:space="preserve"> </w:t>
      </w:r>
      <w:r w:rsidR="00301409">
        <w:t>will</w:t>
      </w:r>
      <w:r>
        <w:t xml:space="preserve"> be eliminated.  </w:t>
      </w:r>
      <w:r w:rsidR="00386F1F">
        <w:t>This budget is $</w:t>
      </w:r>
      <w:r w:rsidR="000338EE">
        <w:t>158,800</w:t>
      </w:r>
      <w:r w:rsidR="00386F1F">
        <w:t xml:space="preserve"> </w:t>
      </w:r>
      <w:r w:rsidR="00301409">
        <w:t xml:space="preserve">lower than </w:t>
      </w:r>
      <w:r w:rsidR="00386F1F">
        <w:t>the 2018 budget</w:t>
      </w:r>
      <w:r w:rsidR="000338EE">
        <w:t xml:space="preserve">.  </w:t>
      </w:r>
      <w:r w:rsidR="00301409">
        <w:t xml:space="preserve">It reflects </w:t>
      </w:r>
      <w:r w:rsidR="000338EE">
        <w:t>no adjustments</w:t>
      </w:r>
      <w:r w:rsidR="00E638DB">
        <w:t xml:space="preserve"> </w:t>
      </w:r>
      <w:r w:rsidR="00301409">
        <w:t>to</w:t>
      </w:r>
      <w:r w:rsidR="00E638DB">
        <w:t xml:space="preserve"> </w:t>
      </w:r>
      <w:r w:rsidR="000338EE">
        <w:t>grant</w:t>
      </w:r>
      <w:r w:rsidR="00E638DB">
        <w:t xml:space="preserve"> funding</w:t>
      </w:r>
      <w:r w:rsidR="000338EE">
        <w:t xml:space="preserve">.  </w:t>
      </w:r>
    </w:p>
    <w:p w14:paraId="3C8B71B4" w14:textId="24436F43" w:rsidR="00A07255" w:rsidRDefault="00D175BA" w:rsidP="00677A53">
      <w:pPr>
        <w:pStyle w:val="Commontableminutes"/>
      </w:pPr>
      <w:r>
        <w:t xml:space="preserve">The Common Table was asked by the Council on Finance and Administration to project an additional </w:t>
      </w:r>
      <w:r w:rsidR="009F7EF5">
        <w:t>budget that is reduced by t</w:t>
      </w:r>
      <w:r w:rsidR="000338EE">
        <w:t>en per cent</w:t>
      </w:r>
      <w:r>
        <w:t>. This budget would</w:t>
      </w:r>
      <w:r w:rsidR="000338EE">
        <w:t xml:space="preserve"> reduce </w:t>
      </w:r>
      <w:r w:rsidR="009F7EF5">
        <w:t xml:space="preserve">the line for </w:t>
      </w:r>
      <w:r w:rsidR="000338EE">
        <w:t>Campus Ministry</w:t>
      </w:r>
      <w:r w:rsidR="009F7EF5">
        <w:t xml:space="preserve"> by $85,000.</w:t>
      </w:r>
      <w:r w:rsidR="008314D1">
        <w:t xml:space="preserve">  It was</w:t>
      </w:r>
      <w:r w:rsidR="00A07255">
        <w:t xml:space="preserve"> suggested that Board and Agency administration could be reduced </w:t>
      </w:r>
      <w:r w:rsidR="008314D1">
        <w:t>as</w:t>
      </w:r>
      <w:r w:rsidR="00A07255">
        <w:t xml:space="preserve"> they usually return some of their </w:t>
      </w:r>
      <w:r w:rsidR="008314D1">
        <w:t xml:space="preserve">budgeted amount </w:t>
      </w:r>
      <w:r w:rsidR="00A07255">
        <w:t xml:space="preserve">every year.  </w:t>
      </w:r>
      <w:r w:rsidR="008314D1">
        <w:t xml:space="preserve"> </w:t>
      </w:r>
      <w:r>
        <w:t xml:space="preserve">A </w:t>
      </w:r>
      <w:r w:rsidR="008314D1">
        <w:t xml:space="preserve">reduction of </w:t>
      </w:r>
      <w:r w:rsidR="00071EFA">
        <w:t xml:space="preserve">Special and Sustaining Grants </w:t>
      </w:r>
      <w:r w:rsidR="008314D1">
        <w:t xml:space="preserve">as well as </w:t>
      </w:r>
      <w:r w:rsidR="00071EFA">
        <w:t xml:space="preserve">Benevolence </w:t>
      </w:r>
      <w:r w:rsidR="008314D1">
        <w:t xml:space="preserve">Grants </w:t>
      </w:r>
      <w:r w:rsidR="00071EFA">
        <w:t xml:space="preserve">would </w:t>
      </w:r>
      <w:r w:rsidR="008314D1">
        <w:t xml:space="preserve">then take the budget down the rest of the way to </w:t>
      </w:r>
      <w:r>
        <w:t xml:space="preserve">reach a goal of a </w:t>
      </w:r>
      <w:r w:rsidR="008314D1">
        <w:t>10 % reduction.  Further reductions in all of these areas would be necessary to reduce the budget by a total of 20 %.</w:t>
      </w:r>
    </w:p>
    <w:p w14:paraId="4F5C664D" w14:textId="6117C58A" w:rsidR="009F1D54" w:rsidRPr="00EB61FD" w:rsidRDefault="009F1D54" w:rsidP="00E769DB">
      <w:pPr>
        <w:pStyle w:val="Commontableminutes"/>
      </w:pPr>
      <w:r>
        <w:t>The 20</w:t>
      </w:r>
      <w:r w:rsidR="008314D1">
        <w:t>20</w:t>
      </w:r>
      <w:r>
        <w:t xml:space="preserve"> budget for the Common Table was proposed with </w:t>
      </w:r>
      <w:r w:rsidR="0054029E">
        <w:t>contingencies for 10% and 20% reductions if either is needed</w:t>
      </w:r>
      <w:r w:rsidR="00E769DB">
        <w:t>.  The proposed total 401 budget was $2,816,200</w:t>
      </w:r>
      <w:r w:rsidR="00033219">
        <w:t xml:space="preserve"> </w:t>
      </w:r>
      <w:r w:rsidR="0054029E">
        <w:t xml:space="preserve">(see report).  </w:t>
      </w:r>
      <w:r>
        <w:t xml:space="preserve">The budget was approved.   </w:t>
      </w:r>
    </w:p>
    <w:p w14:paraId="16EFD2F4" w14:textId="24C4F3D0" w:rsidR="00EB61FD" w:rsidRDefault="00341840" w:rsidP="00677A53">
      <w:pPr>
        <w:pStyle w:val="Commontableminutes"/>
      </w:pPr>
      <w:r>
        <w:t xml:space="preserve">Rev. Brown </w:t>
      </w:r>
      <w:r w:rsidR="0054029E">
        <w:t xml:space="preserve">presented a </w:t>
      </w:r>
      <w:r>
        <w:t xml:space="preserve">report on </w:t>
      </w:r>
      <w:r w:rsidR="0054029E" w:rsidRPr="00EB61FD">
        <w:t>ministry assignments</w:t>
      </w:r>
      <w:r>
        <w:t xml:space="preserve">.  </w:t>
      </w:r>
      <w:r w:rsidR="0054029E">
        <w:t xml:space="preserve">This report shows the director and the administrative assistant assigned to each </w:t>
      </w:r>
      <w:r>
        <w:t>board or agency</w:t>
      </w:r>
      <w:r w:rsidR="0054029E">
        <w:t xml:space="preserve">.  </w:t>
      </w:r>
      <w:r>
        <w:t xml:space="preserve">The </w:t>
      </w:r>
      <w:r w:rsidR="009B02C6" w:rsidRPr="009B02C6">
        <w:t xml:space="preserve">Personnel Committee </w:t>
      </w:r>
      <w:r>
        <w:t>recommend</w:t>
      </w:r>
      <w:r w:rsidR="0054029E">
        <w:t>s</w:t>
      </w:r>
      <w:r w:rsidR="009B02C6">
        <w:t xml:space="preserve"> approval of the report.  It was approved.</w:t>
      </w:r>
      <w:r>
        <w:t xml:space="preserve">  </w:t>
      </w:r>
      <w:r w:rsidR="00EB61FD" w:rsidRPr="00EB61FD">
        <w:tab/>
      </w:r>
    </w:p>
    <w:p w14:paraId="6CA7EE96" w14:textId="76986D09" w:rsidR="00AC4E85" w:rsidRDefault="009B02C6" w:rsidP="00677A53">
      <w:pPr>
        <w:pStyle w:val="Commontableminutes"/>
      </w:pPr>
      <w:r>
        <w:t xml:space="preserve">The Conference has a legal defense fund.  A lawsuit has been filed against the Conference.  Conference </w:t>
      </w:r>
      <w:r w:rsidR="008314D1">
        <w:t>L</w:t>
      </w:r>
      <w:r>
        <w:t xml:space="preserve">awyer Steven Brown has not been served </w:t>
      </w:r>
      <w:r w:rsidR="00E769DB">
        <w:t xml:space="preserve">with </w:t>
      </w:r>
      <w:r w:rsidR="00BC69E6">
        <w:t xml:space="preserve">papers </w:t>
      </w:r>
      <w:r>
        <w:t xml:space="preserve">yet.  A legal defense is being prepared, </w:t>
      </w:r>
      <w:r w:rsidR="0082205B">
        <w:t>and</w:t>
      </w:r>
      <w:r>
        <w:t xml:space="preserve"> preparations have a cost.</w:t>
      </w:r>
    </w:p>
    <w:p w14:paraId="03B39CBF" w14:textId="5269EBA1" w:rsidR="00B46C99" w:rsidRDefault="00B46C99" w:rsidP="00677A53">
      <w:pPr>
        <w:pStyle w:val="Commontableminutes"/>
      </w:pPr>
      <w:r>
        <w:t xml:space="preserve">Rev. Brown noted that a draft of the Report of the Common Table </w:t>
      </w:r>
      <w:r w:rsidR="0082205B">
        <w:t xml:space="preserve">for Annual Conference </w:t>
      </w:r>
      <w:r>
        <w:t xml:space="preserve">has been made available to the </w:t>
      </w:r>
      <w:r w:rsidR="0082205B">
        <w:t xml:space="preserve">members of the </w:t>
      </w:r>
      <w:r>
        <w:t xml:space="preserve">Common Table.  He asked everyone to read it and send him comments.  </w:t>
      </w:r>
    </w:p>
    <w:p w14:paraId="0C553CB0" w14:textId="347478D9" w:rsidR="00B46C99" w:rsidRDefault="0054029E" w:rsidP="00677A53">
      <w:pPr>
        <w:pStyle w:val="Commontableminutes"/>
      </w:pPr>
      <w:r>
        <w:t xml:space="preserve">Rev. Brown noted that on </w:t>
      </w:r>
      <w:r w:rsidR="00B46C99">
        <w:t xml:space="preserve">March </w:t>
      </w:r>
      <w:r w:rsidR="0082205B">
        <w:t>4,</w:t>
      </w:r>
      <w:r w:rsidR="00B46C99">
        <w:rPr>
          <w:vertAlign w:val="superscript"/>
        </w:rPr>
        <w:t xml:space="preserve"> </w:t>
      </w:r>
      <w:r w:rsidR="00B46C99">
        <w:t>2019 Bishop Lewis will shar</w:t>
      </w:r>
      <w:r>
        <w:t>e</w:t>
      </w:r>
      <w:r w:rsidR="00B46C99">
        <w:t xml:space="preserve"> a state of the church address through Live Streaming </w:t>
      </w:r>
      <w:r>
        <w:t xml:space="preserve">about the results of the Special Called Session of </w:t>
      </w:r>
      <w:r w:rsidR="00B46C99">
        <w:lastRenderedPageBreak/>
        <w:t>General Conference.  Th</w:t>
      </w:r>
      <w:r>
        <w:t xml:space="preserve">is will include </w:t>
      </w:r>
      <w:r w:rsidR="00B46C99">
        <w:t>an hour</w:t>
      </w:r>
      <w:r>
        <w:t xml:space="preserve"> set aside for</w:t>
      </w:r>
      <w:r w:rsidR="00B46C99">
        <w:t xml:space="preserve"> questions and answers.  </w:t>
      </w:r>
      <w:r w:rsidR="003E4EC7">
        <w:t xml:space="preserve">Ms. Pillow and Ms. Stokes will </w:t>
      </w:r>
      <w:r>
        <w:t>screen</w:t>
      </w:r>
      <w:r w:rsidR="003E4EC7">
        <w:t xml:space="preserve"> the </w:t>
      </w:r>
      <w:r>
        <w:t>q</w:t>
      </w:r>
      <w:r w:rsidR="003E4EC7">
        <w:t xml:space="preserve">uestions. </w:t>
      </w:r>
    </w:p>
    <w:p w14:paraId="65E1CD7D" w14:textId="2D13E150" w:rsidR="003E4EC7" w:rsidRPr="00EB61FD" w:rsidRDefault="00004978" w:rsidP="00677A53">
      <w:pPr>
        <w:pStyle w:val="Commontableminutes"/>
      </w:pPr>
      <w:r>
        <w:t>The n</w:t>
      </w:r>
      <w:r w:rsidR="003E4EC7">
        <w:t xml:space="preserve">ext meeting </w:t>
      </w:r>
      <w:r>
        <w:t xml:space="preserve">of the Common Table for Church Vitality </w:t>
      </w:r>
      <w:r w:rsidR="00BC69E6">
        <w:t>is scheduled for</w:t>
      </w:r>
      <w:r>
        <w:t xml:space="preserve"> </w:t>
      </w:r>
      <w:r w:rsidR="003E4EC7">
        <w:t xml:space="preserve">March 21, 2019.  </w:t>
      </w:r>
      <w:r>
        <w:t xml:space="preserve">Rev. </w:t>
      </w:r>
      <w:r w:rsidR="006861B9">
        <w:t>Lyle Morton prayed over the group</w:t>
      </w:r>
      <w:r>
        <w:t xml:space="preserve"> and Rev. Brown adjourned the meeting at 1:57 p.m.</w:t>
      </w:r>
    </w:p>
    <w:sectPr w:rsidR="003E4EC7" w:rsidRPr="00EB61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24E3" w14:textId="77777777" w:rsidR="005A14E2" w:rsidRDefault="005A14E2" w:rsidP="00314320">
      <w:pPr>
        <w:spacing w:after="0" w:line="240" w:lineRule="auto"/>
      </w:pPr>
      <w:r>
        <w:separator/>
      </w:r>
    </w:p>
  </w:endnote>
  <w:endnote w:type="continuationSeparator" w:id="0">
    <w:p w14:paraId="630D2270" w14:textId="77777777" w:rsidR="005A14E2" w:rsidRDefault="005A14E2" w:rsidP="0031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69"/>
      <w:gridCol w:w="1000"/>
      <w:gridCol w:w="4491"/>
    </w:tblGrid>
    <w:tr w:rsidR="00314320" w:rsidRPr="0071427B" w14:paraId="6CBE2A62" w14:textId="77777777" w:rsidTr="0071427B">
      <w:tc>
        <w:tcPr>
          <w:tcW w:w="2067" w:type="pct"/>
        </w:tcPr>
        <w:p w14:paraId="5A94A3DF" w14:textId="77777777" w:rsidR="00314320" w:rsidRPr="0071427B" w:rsidRDefault="00314320" w:rsidP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 w:val="26"/>
              <w:szCs w:val="26"/>
            </w:rPr>
          </w:pPr>
          <w:r w:rsidRPr="0071427B">
            <w:rPr>
              <w:rFonts w:ascii="Cambria" w:hAnsi="Cambria"/>
              <w:color w:val="000000"/>
              <w:sz w:val="26"/>
              <w:szCs w:val="26"/>
            </w:rPr>
            <w:t>Common Table for Church Vitality</w:t>
          </w:r>
        </w:p>
      </w:tc>
      <w:tc>
        <w:tcPr>
          <w:tcW w:w="534" w:type="pct"/>
        </w:tcPr>
        <w:p w14:paraId="135F85E5" w14:textId="77777777" w:rsidR="00314320" w:rsidRPr="0071427B" w:rsidRDefault="00314320">
          <w:pPr>
            <w:pStyle w:val="Footer"/>
            <w:tabs>
              <w:tab w:val="clear" w:pos="4680"/>
              <w:tab w:val="clear" w:pos="9360"/>
            </w:tabs>
            <w:rPr>
              <w:rFonts w:ascii="Cambria" w:hAnsi="Cambria"/>
              <w:caps/>
              <w:color w:val="4F81BD"/>
              <w:sz w:val="26"/>
              <w:szCs w:val="26"/>
            </w:rPr>
          </w:pPr>
        </w:p>
      </w:tc>
      <w:tc>
        <w:tcPr>
          <w:tcW w:w="2399" w:type="pct"/>
        </w:tcPr>
        <w:p w14:paraId="52A05A89" w14:textId="37A36A53" w:rsidR="00314320" w:rsidRPr="0071427B" w:rsidRDefault="002D604D" w:rsidP="00314320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Cambria" w:hAnsi="Cambria"/>
              <w:color w:val="000000"/>
              <w:sz w:val="26"/>
              <w:szCs w:val="26"/>
            </w:rPr>
          </w:pPr>
          <w:r w:rsidRPr="002D604D">
            <w:rPr>
              <w:rFonts w:ascii="Cambria" w:hAnsi="Cambria"/>
              <w:color w:val="000000"/>
              <w:sz w:val="26"/>
              <w:szCs w:val="26"/>
            </w:rPr>
            <w:t>February 21, 2019</w:t>
          </w:r>
        </w:p>
      </w:tc>
    </w:tr>
  </w:tbl>
  <w:p w14:paraId="566CF207" w14:textId="77777777" w:rsidR="00314320" w:rsidRPr="0071427B" w:rsidRDefault="00314320">
    <w:pPr>
      <w:pStyle w:val="Footer"/>
      <w:rPr>
        <w:rFonts w:ascii="Cambria" w:hAnsi="Cambr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ED41" w14:textId="77777777" w:rsidR="005A14E2" w:rsidRDefault="005A14E2" w:rsidP="00314320">
      <w:pPr>
        <w:spacing w:after="0" w:line="240" w:lineRule="auto"/>
      </w:pPr>
      <w:r>
        <w:separator/>
      </w:r>
    </w:p>
  </w:footnote>
  <w:footnote w:type="continuationSeparator" w:id="0">
    <w:p w14:paraId="30323999" w14:textId="77777777" w:rsidR="005A14E2" w:rsidRDefault="005A14E2" w:rsidP="0031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09183D6D" w14:textId="77777777" w:rsidR="00314320" w:rsidRDefault="003143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B4B0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B4B0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1F93261" w14:textId="77777777" w:rsidR="00314320" w:rsidRDefault="0031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5C0E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72C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E2F9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1CE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26A7E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0AD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A69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D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42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58C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E407E"/>
    <w:multiLevelType w:val="hybridMultilevel"/>
    <w:tmpl w:val="9BF23C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4D"/>
    <w:rsid w:val="00004978"/>
    <w:rsid w:val="00014B0A"/>
    <w:rsid w:val="00033219"/>
    <w:rsid w:val="000338EE"/>
    <w:rsid w:val="00045201"/>
    <w:rsid w:val="00051706"/>
    <w:rsid w:val="00071EFA"/>
    <w:rsid w:val="0009791D"/>
    <w:rsid w:val="000B019F"/>
    <w:rsid w:val="000B4F70"/>
    <w:rsid w:val="000B67EA"/>
    <w:rsid w:val="000C3F38"/>
    <w:rsid w:val="000C785A"/>
    <w:rsid w:val="000D5674"/>
    <w:rsid w:val="001062A2"/>
    <w:rsid w:val="0014316F"/>
    <w:rsid w:val="001619F4"/>
    <w:rsid w:val="001668AA"/>
    <w:rsid w:val="00167549"/>
    <w:rsid w:val="00167B51"/>
    <w:rsid w:val="00185B87"/>
    <w:rsid w:val="00191065"/>
    <w:rsid w:val="00197097"/>
    <w:rsid w:val="001B0DFD"/>
    <w:rsid w:val="001B16B2"/>
    <w:rsid w:val="001B334D"/>
    <w:rsid w:val="001B3A97"/>
    <w:rsid w:val="00215015"/>
    <w:rsid w:val="00216A15"/>
    <w:rsid w:val="0022378A"/>
    <w:rsid w:val="00231777"/>
    <w:rsid w:val="00232E64"/>
    <w:rsid w:val="002454A6"/>
    <w:rsid w:val="002605B1"/>
    <w:rsid w:val="00264030"/>
    <w:rsid w:val="00265A0C"/>
    <w:rsid w:val="002747AF"/>
    <w:rsid w:val="00293284"/>
    <w:rsid w:val="002A5738"/>
    <w:rsid w:val="002C0893"/>
    <w:rsid w:val="002D2BCC"/>
    <w:rsid w:val="002D604D"/>
    <w:rsid w:val="00301409"/>
    <w:rsid w:val="003051BA"/>
    <w:rsid w:val="003137A4"/>
    <w:rsid w:val="00314320"/>
    <w:rsid w:val="00336E62"/>
    <w:rsid w:val="00336FA6"/>
    <w:rsid w:val="00337A76"/>
    <w:rsid w:val="003411C0"/>
    <w:rsid w:val="00341840"/>
    <w:rsid w:val="0034451B"/>
    <w:rsid w:val="00355A4F"/>
    <w:rsid w:val="003564A9"/>
    <w:rsid w:val="00366A3E"/>
    <w:rsid w:val="00367409"/>
    <w:rsid w:val="00381068"/>
    <w:rsid w:val="00386F1F"/>
    <w:rsid w:val="003919EB"/>
    <w:rsid w:val="00391C4A"/>
    <w:rsid w:val="00392B34"/>
    <w:rsid w:val="003A7D29"/>
    <w:rsid w:val="003B010A"/>
    <w:rsid w:val="003B53B0"/>
    <w:rsid w:val="003D54DB"/>
    <w:rsid w:val="003E4EC7"/>
    <w:rsid w:val="003F14B4"/>
    <w:rsid w:val="003F1FC3"/>
    <w:rsid w:val="003F32CA"/>
    <w:rsid w:val="00400A52"/>
    <w:rsid w:val="00414685"/>
    <w:rsid w:val="004333C7"/>
    <w:rsid w:val="00435501"/>
    <w:rsid w:val="00453D2A"/>
    <w:rsid w:val="00455C6D"/>
    <w:rsid w:val="00461E1E"/>
    <w:rsid w:val="00463E96"/>
    <w:rsid w:val="00466B56"/>
    <w:rsid w:val="004702FA"/>
    <w:rsid w:val="00485B54"/>
    <w:rsid w:val="004B4B0B"/>
    <w:rsid w:val="004B66BA"/>
    <w:rsid w:val="004C4D55"/>
    <w:rsid w:val="004C7051"/>
    <w:rsid w:val="004F0445"/>
    <w:rsid w:val="00503C60"/>
    <w:rsid w:val="00504A16"/>
    <w:rsid w:val="0053021B"/>
    <w:rsid w:val="00531704"/>
    <w:rsid w:val="0054029E"/>
    <w:rsid w:val="00543804"/>
    <w:rsid w:val="005508D2"/>
    <w:rsid w:val="005522C6"/>
    <w:rsid w:val="00555B8F"/>
    <w:rsid w:val="00581AD1"/>
    <w:rsid w:val="00583E05"/>
    <w:rsid w:val="005A04A7"/>
    <w:rsid w:val="005A14E2"/>
    <w:rsid w:val="005A2849"/>
    <w:rsid w:val="005A3861"/>
    <w:rsid w:val="005A3C4B"/>
    <w:rsid w:val="005D787D"/>
    <w:rsid w:val="005E25F7"/>
    <w:rsid w:val="00610506"/>
    <w:rsid w:val="006112CA"/>
    <w:rsid w:val="006266B5"/>
    <w:rsid w:val="00636BDD"/>
    <w:rsid w:val="00643185"/>
    <w:rsid w:val="006556BE"/>
    <w:rsid w:val="00661AF5"/>
    <w:rsid w:val="00664CBB"/>
    <w:rsid w:val="00677A53"/>
    <w:rsid w:val="006831F7"/>
    <w:rsid w:val="006861B9"/>
    <w:rsid w:val="00692A66"/>
    <w:rsid w:val="006A7688"/>
    <w:rsid w:val="006B3B0F"/>
    <w:rsid w:val="006B48F4"/>
    <w:rsid w:val="006C05D8"/>
    <w:rsid w:val="006D1955"/>
    <w:rsid w:val="006F2530"/>
    <w:rsid w:val="00703994"/>
    <w:rsid w:val="0071427B"/>
    <w:rsid w:val="0072415F"/>
    <w:rsid w:val="00732B9A"/>
    <w:rsid w:val="007333FA"/>
    <w:rsid w:val="007405B9"/>
    <w:rsid w:val="00757674"/>
    <w:rsid w:val="007621A3"/>
    <w:rsid w:val="00774E8F"/>
    <w:rsid w:val="007A0A45"/>
    <w:rsid w:val="007B4E34"/>
    <w:rsid w:val="007B6DCC"/>
    <w:rsid w:val="007D3E7D"/>
    <w:rsid w:val="007D73FF"/>
    <w:rsid w:val="007E41F0"/>
    <w:rsid w:val="007E5035"/>
    <w:rsid w:val="007F2D97"/>
    <w:rsid w:val="007F3574"/>
    <w:rsid w:val="0080020E"/>
    <w:rsid w:val="0080385F"/>
    <w:rsid w:val="008137BF"/>
    <w:rsid w:val="0082205B"/>
    <w:rsid w:val="008263B4"/>
    <w:rsid w:val="008304C1"/>
    <w:rsid w:val="008314D1"/>
    <w:rsid w:val="0085566E"/>
    <w:rsid w:val="0086209E"/>
    <w:rsid w:val="008760EF"/>
    <w:rsid w:val="00882798"/>
    <w:rsid w:val="008C1A7B"/>
    <w:rsid w:val="008D2D79"/>
    <w:rsid w:val="008D3D4E"/>
    <w:rsid w:val="008D67FE"/>
    <w:rsid w:val="008F5376"/>
    <w:rsid w:val="00913DF4"/>
    <w:rsid w:val="00922FB2"/>
    <w:rsid w:val="00982AC1"/>
    <w:rsid w:val="00982E71"/>
    <w:rsid w:val="0099229C"/>
    <w:rsid w:val="009970B7"/>
    <w:rsid w:val="009A5267"/>
    <w:rsid w:val="009B02C6"/>
    <w:rsid w:val="009B729C"/>
    <w:rsid w:val="009C4F9B"/>
    <w:rsid w:val="009C6390"/>
    <w:rsid w:val="009D5036"/>
    <w:rsid w:val="009D6C64"/>
    <w:rsid w:val="009D6F39"/>
    <w:rsid w:val="009E1018"/>
    <w:rsid w:val="009E3255"/>
    <w:rsid w:val="009E3A29"/>
    <w:rsid w:val="009F01A5"/>
    <w:rsid w:val="009F0DBC"/>
    <w:rsid w:val="009F1D54"/>
    <w:rsid w:val="009F5425"/>
    <w:rsid w:val="009F7EF5"/>
    <w:rsid w:val="00A02390"/>
    <w:rsid w:val="00A02B6D"/>
    <w:rsid w:val="00A07255"/>
    <w:rsid w:val="00A354EA"/>
    <w:rsid w:val="00A73EBF"/>
    <w:rsid w:val="00AA3AE9"/>
    <w:rsid w:val="00AB5432"/>
    <w:rsid w:val="00AB6750"/>
    <w:rsid w:val="00AC4E85"/>
    <w:rsid w:val="00AC6F0B"/>
    <w:rsid w:val="00AE01C2"/>
    <w:rsid w:val="00AE2679"/>
    <w:rsid w:val="00AE3D92"/>
    <w:rsid w:val="00B200A8"/>
    <w:rsid w:val="00B21B57"/>
    <w:rsid w:val="00B314C2"/>
    <w:rsid w:val="00B43886"/>
    <w:rsid w:val="00B46C99"/>
    <w:rsid w:val="00B6116C"/>
    <w:rsid w:val="00B73329"/>
    <w:rsid w:val="00B813F1"/>
    <w:rsid w:val="00B9689D"/>
    <w:rsid w:val="00BA400D"/>
    <w:rsid w:val="00BB26E5"/>
    <w:rsid w:val="00BC69E6"/>
    <w:rsid w:val="00BC7E2E"/>
    <w:rsid w:val="00BF4989"/>
    <w:rsid w:val="00BF76F6"/>
    <w:rsid w:val="00C02000"/>
    <w:rsid w:val="00C13C1F"/>
    <w:rsid w:val="00C21929"/>
    <w:rsid w:val="00C24D1A"/>
    <w:rsid w:val="00C35F17"/>
    <w:rsid w:val="00C3662E"/>
    <w:rsid w:val="00C52F98"/>
    <w:rsid w:val="00C637A5"/>
    <w:rsid w:val="00C70E67"/>
    <w:rsid w:val="00C72B03"/>
    <w:rsid w:val="00C83BCE"/>
    <w:rsid w:val="00C95060"/>
    <w:rsid w:val="00C96FF3"/>
    <w:rsid w:val="00CA096F"/>
    <w:rsid w:val="00CB253A"/>
    <w:rsid w:val="00CE4E21"/>
    <w:rsid w:val="00CF3CE8"/>
    <w:rsid w:val="00CF664D"/>
    <w:rsid w:val="00D02AD9"/>
    <w:rsid w:val="00D03259"/>
    <w:rsid w:val="00D10BD7"/>
    <w:rsid w:val="00D175BA"/>
    <w:rsid w:val="00D401AD"/>
    <w:rsid w:val="00D64896"/>
    <w:rsid w:val="00D877D6"/>
    <w:rsid w:val="00D954AD"/>
    <w:rsid w:val="00D95963"/>
    <w:rsid w:val="00DB21FE"/>
    <w:rsid w:val="00DD6F9B"/>
    <w:rsid w:val="00DF7DE4"/>
    <w:rsid w:val="00E01EFD"/>
    <w:rsid w:val="00E241F1"/>
    <w:rsid w:val="00E25D0D"/>
    <w:rsid w:val="00E4655D"/>
    <w:rsid w:val="00E57C21"/>
    <w:rsid w:val="00E638DB"/>
    <w:rsid w:val="00E769DB"/>
    <w:rsid w:val="00E910F2"/>
    <w:rsid w:val="00EA18F1"/>
    <w:rsid w:val="00EB61FD"/>
    <w:rsid w:val="00ED12EE"/>
    <w:rsid w:val="00F04879"/>
    <w:rsid w:val="00F113F0"/>
    <w:rsid w:val="00F11DBE"/>
    <w:rsid w:val="00F153A6"/>
    <w:rsid w:val="00F3395D"/>
    <w:rsid w:val="00F55BF9"/>
    <w:rsid w:val="00F56C3E"/>
    <w:rsid w:val="00F8468C"/>
    <w:rsid w:val="00F850D3"/>
    <w:rsid w:val="00F867A0"/>
    <w:rsid w:val="00F872AF"/>
    <w:rsid w:val="00F95CB1"/>
    <w:rsid w:val="00F96ECA"/>
    <w:rsid w:val="00FA0E2F"/>
    <w:rsid w:val="00FB1411"/>
    <w:rsid w:val="00FB3F51"/>
    <w:rsid w:val="00FC185F"/>
    <w:rsid w:val="00FD0717"/>
    <w:rsid w:val="00FD0DD2"/>
    <w:rsid w:val="00FD5DBC"/>
    <w:rsid w:val="00FD679C"/>
    <w:rsid w:val="00FD6FDD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720A"/>
  <w15:docId w15:val="{F6D0D989-537D-472B-95C1-82A56510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C6"/>
  </w:style>
  <w:style w:type="paragraph" w:styleId="Heading1">
    <w:name w:val="heading 1"/>
    <w:next w:val="Normal"/>
    <w:link w:val="Heading1Char"/>
    <w:uiPriority w:val="9"/>
    <w:qFormat/>
    <w:rsid w:val="00E01EFD"/>
    <w:pPr>
      <w:keepNext/>
      <w:keepLines/>
      <w:spacing w:before="240" w:after="0" w:line="240" w:lineRule="auto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01EFD"/>
    <w:pPr>
      <w:spacing w:before="40"/>
      <w:outlineLvl w:val="1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EFD"/>
    <w:rPr>
      <w:rFonts w:ascii="Times New Roman" w:eastAsiaTheme="majorEastAsia" w:hAnsi="Times New Roman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EFD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er">
    <w:name w:val="header"/>
    <w:basedOn w:val="Normal"/>
    <w:link w:val="HeaderChar"/>
    <w:uiPriority w:val="99"/>
    <w:unhideWhenUsed/>
    <w:rsid w:val="003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320"/>
  </w:style>
  <w:style w:type="paragraph" w:styleId="Footer">
    <w:name w:val="footer"/>
    <w:basedOn w:val="Normal"/>
    <w:link w:val="FooterChar"/>
    <w:uiPriority w:val="99"/>
    <w:unhideWhenUsed/>
    <w:rsid w:val="00314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320"/>
  </w:style>
  <w:style w:type="paragraph" w:styleId="ListParagraph">
    <w:name w:val="List Paragraph"/>
    <w:basedOn w:val="Normal"/>
    <w:uiPriority w:val="34"/>
    <w:qFormat/>
    <w:rsid w:val="00470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6F"/>
    <w:rPr>
      <w:rFonts w:ascii="Tahoma" w:hAnsi="Tahoma" w:cs="Tahoma"/>
      <w:sz w:val="16"/>
      <w:szCs w:val="16"/>
    </w:rPr>
  </w:style>
  <w:style w:type="paragraph" w:customStyle="1" w:styleId="Commontableminutes">
    <w:name w:val="Common table minutes"/>
    <w:basedOn w:val="Normal"/>
    <w:link w:val="CommontableminutesChar"/>
    <w:autoRedefine/>
    <w:qFormat/>
    <w:rsid w:val="00677A53"/>
    <w:pPr>
      <w:tabs>
        <w:tab w:val="left" w:pos="1440"/>
      </w:tabs>
      <w:autoSpaceDE w:val="0"/>
      <w:autoSpaceDN w:val="0"/>
      <w:adjustRightInd w:val="0"/>
      <w:spacing w:line="360" w:lineRule="auto"/>
    </w:pPr>
    <w:rPr>
      <w:rFonts w:ascii="Calibri" w:eastAsia="Calibri" w:hAnsi="Calibri"/>
      <w:color w:val="000000"/>
      <w:sz w:val="26"/>
      <w:szCs w:val="26"/>
    </w:rPr>
  </w:style>
  <w:style w:type="character" w:customStyle="1" w:styleId="CommontableminutesChar">
    <w:name w:val="Common table minutes Char"/>
    <w:basedOn w:val="DefaultParagraphFont"/>
    <w:link w:val="Commontableminutes"/>
    <w:rsid w:val="00677A53"/>
    <w:rPr>
      <w:rFonts w:ascii="Calibri" w:eastAsia="Calibri" w:hAnsi="Calibri"/>
      <w:color w:val="000000"/>
      <w:sz w:val="26"/>
      <w:szCs w:val="26"/>
    </w:rPr>
  </w:style>
  <w:style w:type="paragraph" w:customStyle="1" w:styleId="Style1">
    <w:name w:val="Style1"/>
    <w:basedOn w:val="Normal"/>
    <w:autoRedefine/>
    <w:qFormat/>
    <w:rsid w:val="005522C6"/>
    <w:pPr>
      <w:spacing w:after="12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ve\Documents\Custom%20Office%20Templates\2019.Common%20Table%20for%20Church%20Vit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D80D4EA-4C20-4822-A7C3-FE000D6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2019.Common Table for Church Vitality.dotx</Template>
  <TotalTime>0</TotalTime>
  <Pages>6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Reaves</dc:creator>
  <cp:lastModifiedBy>Susan Reaves</cp:lastModifiedBy>
  <cp:revision>2</cp:revision>
  <dcterms:created xsi:type="dcterms:W3CDTF">2019-08-27T20:26:00Z</dcterms:created>
  <dcterms:modified xsi:type="dcterms:W3CDTF">2019-08-27T20:26:00Z</dcterms:modified>
</cp:coreProperties>
</file>