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3EB4" w14:textId="77777777" w:rsidR="00823C05" w:rsidRDefault="005057B4">
      <w:pPr>
        <w:pStyle w:val="Title"/>
      </w:pPr>
      <w:r>
        <w:t>INSTRUCTIONS</w:t>
      </w:r>
      <w:r>
        <w:rPr>
          <w:spacing w:val="-10"/>
        </w:rPr>
        <w:t xml:space="preserve"> </w:t>
      </w:r>
      <w:r>
        <w:t>FOR</w:t>
      </w:r>
      <w:r>
        <w:rPr>
          <w:spacing w:val="-6"/>
        </w:rPr>
        <w:t xml:space="preserve"> </w:t>
      </w:r>
      <w:r>
        <w:t>REPORT</w:t>
      </w:r>
      <w:r>
        <w:rPr>
          <w:spacing w:val="-5"/>
        </w:rPr>
        <w:t xml:space="preserve"> </w:t>
      </w:r>
      <w:r>
        <w:t>OF</w:t>
      </w:r>
      <w:r>
        <w:rPr>
          <w:spacing w:val="-9"/>
        </w:rPr>
        <w:t xml:space="preserve"> </w:t>
      </w:r>
      <w:r>
        <w:t>PASTORAL</w:t>
      </w:r>
      <w:r>
        <w:rPr>
          <w:spacing w:val="-6"/>
        </w:rPr>
        <w:t xml:space="preserve"> </w:t>
      </w:r>
      <w:r>
        <w:t>CONSULTATION AND EVALUATION OF THE CAMPUS MINISTER’S WORK</w:t>
      </w:r>
    </w:p>
    <w:p w14:paraId="37983E7B" w14:textId="77777777" w:rsidR="00823C05" w:rsidRDefault="00823C05">
      <w:pPr>
        <w:pStyle w:val="BodyText"/>
        <w:spacing w:before="8"/>
        <w:ind w:left="0"/>
        <w:rPr>
          <w:b/>
          <w:sz w:val="38"/>
        </w:rPr>
      </w:pPr>
    </w:p>
    <w:p w14:paraId="66A1CC46" w14:textId="77777777" w:rsidR="00823C05" w:rsidRDefault="005057B4">
      <w:pPr>
        <w:pStyle w:val="ListParagraph"/>
        <w:numPr>
          <w:ilvl w:val="0"/>
          <w:numId w:val="1"/>
        </w:numPr>
        <w:tabs>
          <w:tab w:val="left" w:pos="438"/>
        </w:tabs>
        <w:ind w:right="354" w:firstLine="0"/>
      </w:pPr>
      <w:r>
        <w:t>An</w:t>
      </w:r>
      <w:r>
        <w:rPr>
          <w:spacing w:val="-2"/>
        </w:rPr>
        <w:t xml:space="preserve"> </w:t>
      </w:r>
      <w:r>
        <w:t>evaluation</w:t>
      </w:r>
      <w:r>
        <w:rPr>
          <w:spacing w:val="-1"/>
        </w:rPr>
        <w:t xml:space="preserve"> </w:t>
      </w:r>
      <w:r>
        <w:t>is</w:t>
      </w:r>
      <w:r>
        <w:rPr>
          <w:spacing w:val="-1"/>
        </w:rPr>
        <w:t xml:space="preserve"> </w:t>
      </w:r>
      <w:r>
        <w:t>required each</w:t>
      </w:r>
      <w:r>
        <w:rPr>
          <w:spacing w:val="-2"/>
        </w:rPr>
        <w:t xml:space="preserve"> </w:t>
      </w:r>
      <w:r>
        <w:t>year,</w:t>
      </w:r>
      <w:r>
        <w:rPr>
          <w:spacing w:val="-1"/>
        </w:rPr>
        <w:t xml:space="preserve"> </w:t>
      </w:r>
      <w:r>
        <w:t>but it should</w:t>
      </w:r>
      <w:r>
        <w:rPr>
          <w:spacing w:val="-1"/>
        </w:rPr>
        <w:t xml:space="preserve"> </w:t>
      </w:r>
      <w:r>
        <w:t>not</w:t>
      </w:r>
      <w:r>
        <w:rPr>
          <w:spacing w:val="-3"/>
        </w:rPr>
        <w:t xml:space="preserve"> </w:t>
      </w:r>
      <w:r>
        <w:t>always be</w:t>
      </w:r>
      <w:r>
        <w:rPr>
          <w:spacing w:val="-4"/>
        </w:rPr>
        <w:t xml:space="preserve"> </w:t>
      </w:r>
      <w:r>
        <w:t>the</w:t>
      </w:r>
      <w:r>
        <w:rPr>
          <w:spacing w:val="-2"/>
        </w:rPr>
        <w:t xml:space="preserve"> </w:t>
      </w:r>
      <w:r>
        <w:t>same. It should</w:t>
      </w:r>
      <w:r>
        <w:rPr>
          <w:spacing w:val="-3"/>
        </w:rPr>
        <w:t xml:space="preserve"> </w:t>
      </w:r>
      <w:r>
        <w:t>reflect the ministry setting, the length of service of the campus minister, the nature of the local ministry and its expectations and special concerns of any particular year. Each year the evaluation</w:t>
      </w:r>
      <w:r>
        <w:rPr>
          <w:spacing w:val="-3"/>
        </w:rPr>
        <w:t xml:space="preserve"> </w:t>
      </w:r>
      <w:r>
        <w:t>process</w:t>
      </w:r>
      <w:r>
        <w:rPr>
          <w:spacing w:val="-3"/>
        </w:rPr>
        <w:t xml:space="preserve"> </w:t>
      </w:r>
      <w:r>
        <w:t>shall</w:t>
      </w:r>
      <w:r>
        <w:rPr>
          <w:spacing w:val="-4"/>
        </w:rPr>
        <w:t xml:space="preserve"> </w:t>
      </w:r>
      <w:r>
        <w:t>solicit</w:t>
      </w:r>
      <w:r>
        <w:rPr>
          <w:spacing w:val="-2"/>
        </w:rPr>
        <w:t xml:space="preserve"> </w:t>
      </w:r>
      <w:r>
        <w:t>input</w:t>
      </w:r>
      <w:r>
        <w:rPr>
          <w:spacing w:val="-5"/>
        </w:rPr>
        <w:t xml:space="preserve"> </w:t>
      </w:r>
      <w:r>
        <w:t>from</w:t>
      </w:r>
      <w:r>
        <w:rPr>
          <w:spacing w:val="-4"/>
        </w:rPr>
        <w:t xml:space="preserve"> </w:t>
      </w:r>
      <w:r>
        <w:t>the</w:t>
      </w:r>
      <w:r>
        <w:rPr>
          <w:spacing w:val="-4"/>
        </w:rPr>
        <w:t xml:space="preserve"> </w:t>
      </w:r>
      <w:r>
        <w:t>following</w:t>
      </w:r>
      <w:r>
        <w:rPr>
          <w:spacing w:val="-2"/>
        </w:rPr>
        <w:t xml:space="preserve"> </w:t>
      </w:r>
      <w:r>
        <w:t>constitue</w:t>
      </w:r>
      <w:r>
        <w:t>ncies</w:t>
      </w:r>
      <w:r>
        <w:rPr>
          <w:spacing w:val="-3"/>
        </w:rPr>
        <w:t xml:space="preserve"> </w:t>
      </w:r>
      <w:r>
        <w:t>of</w:t>
      </w:r>
      <w:r>
        <w:rPr>
          <w:spacing w:val="-5"/>
        </w:rPr>
        <w:t xml:space="preserve"> </w:t>
      </w:r>
      <w:r>
        <w:t>the</w:t>
      </w:r>
      <w:r>
        <w:rPr>
          <w:spacing w:val="-4"/>
        </w:rPr>
        <w:t xml:space="preserve"> </w:t>
      </w:r>
      <w:r>
        <w:t>ministry:</w:t>
      </w:r>
      <w:r>
        <w:rPr>
          <w:spacing w:val="-4"/>
        </w:rPr>
        <w:t xml:space="preserve"> </w:t>
      </w:r>
      <w:r>
        <w:t>student leaders, faculty and staff, colleagues, board members, local church leaders, etc.</w:t>
      </w:r>
    </w:p>
    <w:p w14:paraId="6826803B" w14:textId="77777777" w:rsidR="00823C05" w:rsidRDefault="005057B4">
      <w:pPr>
        <w:pStyle w:val="ListParagraph"/>
        <w:numPr>
          <w:ilvl w:val="0"/>
          <w:numId w:val="1"/>
        </w:numPr>
        <w:tabs>
          <w:tab w:val="left" w:pos="438"/>
        </w:tabs>
        <w:spacing w:before="198"/>
        <w:ind w:right="443" w:firstLine="0"/>
      </w:pPr>
      <w:r>
        <w:t>Areas</w:t>
      </w:r>
      <w:r>
        <w:rPr>
          <w:spacing w:val="-3"/>
        </w:rPr>
        <w:t xml:space="preserve"> </w:t>
      </w:r>
      <w:r>
        <w:t>which</w:t>
      </w:r>
      <w:r>
        <w:rPr>
          <w:spacing w:val="-4"/>
        </w:rPr>
        <w:t xml:space="preserve"> </w:t>
      </w:r>
      <w:r>
        <w:t>should</w:t>
      </w:r>
      <w:r>
        <w:rPr>
          <w:spacing w:val="-5"/>
        </w:rPr>
        <w:t xml:space="preserve"> </w:t>
      </w:r>
      <w:r>
        <w:t>be</w:t>
      </w:r>
      <w:r>
        <w:rPr>
          <w:spacing w:val="-3"/>
        </w:rPr>
        <w:t xml:space="preserve"> </w:t>
      </w:r>
      <w:r>
        <w:t>examined</w:t>
      </w:r>
      <w:r>
        <w:rPr>
          <w:spacing w:val="-2"/>
        </w:rPr>
        <w:t xml:space="preserve"> </w:t>
      </w:r>
      <w:r>
        <w:t>in</w:t>
      </w:r>
      <w:r>
        <w:rPr>
          <w:spacing w:val="-6"/>
        </w:rPr>
        <w:t xml:space="preserve"> </w:t>
      </w:r>
      <w:r>
        <w:t>the</w:t>
      </w:r>
      <w:r>
        <w:rPr>
          <w:spacing w:val="-4"/>
        </w:rPr>
        <w:t xml:space="preserve"> </w:t>
      </w:r>
      <w:r>
        <w:t>appraisal</w:t>
      </w:r>
      <w:r>
        <w:rPr>
          <w:spacing w:val="-3"/>
        </w:rPr>
        <w:t xml:space="preserve"> </w:t>
      </w:r>
      <w:r>
        <w:t>(and</w:t>
      </w:r>
      <w:r>
        <w:rPr>
          <w:spacing w:val="-2"/>
        </w:rPr>
        <w:t xml:space="preserve"> </w:t>
      </w:r>
      <w:r>
        <w:t>suggested</w:t>
      </w:r>
      <w:r>
        <w:rPr>
          <w:spacing w:val="-2"/>
        </w:rPr>
        <w:t xml:space="preserve"> </w:t>
      </w:r>
      <w:r>
        <w:t>questions</w:t>
      </w:r>
      <w:r>
        <w:rPr>
          <w:spacing w:val="-3"/>
        </w:rPr>
        <w:t xml:space="preserve"> </w:t>
      </w:r>
      <w:r>
        <w:t>for</w:t>
      </w:r>
      <w:r>
        <w:rPr>
          <w:spacing w:val="-3"/>
        </w:rPr>
        <w:t xml:space="preserve"> </w:t>
      </w:r>
      <w:r>
        <w:t>addressing them) include, but are not limited to:</w:t>
      </w:r>
    </w:p>
    <w:p w14:paraId="2812395E" w14:textId="77777777" w:rsidR="00823C05" w:rsidRDefault="005057B4">
      <w:pPr>
        <w:pStyle w:val="BodyText"/>
        <w:spacing w:before="202"/>
        <w:ind w:right="117"/>
        <w:jc w:val="both"/>
      </w:pPr>
      <w:r>
        <w:rPr>
          <w:u w:val="single"/>
        </w:rPr>
        <w:t>VISION OF MINISTRY</w:t>
      </w:r>
      <w:r>
        <w:t xml:space="preserve"> - What is the campus minister’s vision for the ministry? How does it</w:t>
      </w:r>
      <w:r>
        <w:rPr>
          <w:spacing w:val="-1"/>
        </w:rPr>
        <w:t xml:space="preserve"> </w:t>
      </w:r>
      <w:r>
        <w:t>relate</w:t>
      </w:r>
      <w:r>
        <w:rPr>
          <w:spacing w:val="-2"/>
        </w:rPr>
        <w:t xml:space="preserve"> </w:t>
      </w:r>
      <w:r>
        <w:t>to</w:t>
      </w:r>
      <w:r>
        <w:rPr>
          <w:spacing w:val="-4"/>
        </w:rPr>
        <w:t xml:space="preserve"> </w:t>
      </w:r>
      <w:r>
        <w:t>the</w:t>
      </w:r>
      <w:r>
        <w:rPr>
          <w:spacing w:val="-3"/>
        </w:rPr>
        <w:t xml:space="preserve"> </w:t>
      </w:r>
      <w:r>
        <w:t>mission</w:t>
      </w:r>
      <w:r>
        <w:rPr>
          <w:spacing w:val="-3"/>
        </w:rPr>
        <w:t xml:space="preserve"> </w:t>
      </w:r>
      <w:r>
        <w:t>of</w:t>
      </w:r>
      <w:r>
        <w:rPr>
          <w:spacing w:val="-5"/>
        </w:rPr>
        <w:t xml:space="preserve"> </w:t>
      </w:r>
      <w:r>
        <w:t>the</w:t>
      </w:r>
      <w:r>
        <w:rPr>
          <w:spacing w:val="-3"/>
        </w:rPr>
        <w:t xml:space="preserve"> </w:t>
      </w:r>
      <w:r>
        <w:t>church?</w:t>
      </w:r>
      <w:r>
        <w:rPr>
          <w:spacing w:val="-1"/>
        </w:rPr>
        <w:t xml:space="preserve"> </w:t>
      </w:r>
      <w:r>
        <w:t>How</w:t>
      </w:r>
      <w:r>
        <w:rPr>
          <w:spacing w:val="-2"/>
        </w:rPr>
        <w:t xml:space="preserve"> </w:t>
      </w:r>
      <w:r>
        <w:t>clearly</w:t>
      </w:r>
      <w:r>
        <w:rPr>
          <w:spacing w:val="-5"/>
        </w:rPr>
        <w:t xml:space="preserve"> </w:t>
      </w:r>
      <w:r>
        <w:t>is</w:t>
      </w:r>
      <w:r>
        <w:rPr>
          <w:spacing w:val="-1"/>
        </w:rPr>
        <w:t xml:space="preserve"> </w:t>
      </w:r>
      <w:r>
        <w:t>it</w:t>
      </w:r>
      <w:r>
        <w:rPr>
          <w:spacing w:val="-4"/>
        </w:rPr>
        <w:t xml:space="preserve"> </w:t>
      </w:r>
      <w:r>
        <w:t>articulated?</w:t>
      </w:r>
      <w:r>
        <w:rPr>
          <w:spacing w:val="-4"/>
        </w:rPr>
        <w:t xml:space="preserve"> </w:t>
      </w:r>
      <w:r>
        <w:t>What</w:t>
      </w:r>
      <w:r>
        <w:rPr>
          <w:spacing w:val="-1"/>
        </w:rPr>
        <w:t xml:space="preserve"> </w:t>
      </w:r>
      <w:r>
        <w:t>are</w:t>
      </w:r>
      <w:r>
        <w:rPr>
          <w:spacing w:val="-3"/>
        </w:rPr>
        <w:t xml:space="preserve"> </w:t>
      </w:r>
      <w:r>
        <w:t>the</w:t>
      </w:r>
      <w:r>
        <w:rPr>
          <w:spacing w:val="-3"/>
        </w:rPr>
        <w:t xml:space="preserve"> </w:t>
      </w:r>
      <w:r>
        <w:t>growing edges of that vision?</w:t>
      </w:r>
    </w:p>
    <w:p w14:paraId="5E2F8E22" w14:textId="77777777" w:rsidR="00823C05" w:rsidRDefault="005057B4">
      <w:pPr>
        <w:pStyle w:val="BodyText"/>
        <w:spacing w:before="199"/>
      </w:pPr>
      <w:r>
        <w:rPr>
          <w:u w:val="single"/>
        </w:rPr>
        <w:t>SKILLS</w:t>
      </w:r>
      <w:r>
        <w:t xml:space="preserve"> </w:t>
      </w:r>
      <w:r>
        <w:t>- What do you think he/she does best? What gifts does he/she bring to the ministry?</w:t>
      </w:r>
      <w:r>
        <w:rPr>
          <w:spacing w:val="-4"/>
        </w:rPr>
        <w:t xml:space="preserve"> </w:t>
      </w:r>
      <w:r>
        <w:t>What</w:t>
      </w:r>
      <w:r>
        <w:rPr>
          <w:spacing w:val="-2"/>
        </w:rPr>
        <w:t xml:space="preserve"> </w:t>
      </w:r>
      <w:r>
        <w:t>additional</w:t>
      </w:r>
      <w:r>
        <w:rPr>
          <w:spacing w:val="-3"/>
        </w:rPr>
        <w:t xml:space="preserve"> </w:t>
      </w:r>
      <w:r>
        <w:t>skills</w:t>
      </w:r>
      <w:r>
        <w:rPr>
          <w:spacing w:val="-3"/>
        </w:rPr>
        <w:t xml:space="preserve"> </w:t>
      </w:r>
      <w:r>
        <w:t>are</w:t>
      </w:r>
      <w:r>
        <w:rPr>
          <w:spacing w:val="-5"/>
        </w:rPr>
        <w:t xml:space="preserve"> </w:t>
      </w:r>
      <w:r>
        <w:t>needed</w:t>
      </w:r>
      <w:r>
        <w:rPr>
          <w:spacing w:val="-3"/>
        </w:rPr>
        <w:t xml:space="preserve"> </w:t>
      </w:r>
      <w:r>
        <w:t>for</w:t>
      </w:r>
      <w:r>
        <w:rPr>
          <w:spacing w:val="-3"/>
        </w:rPr>
        <w:t xml:space="preserve"> </w:t>
      </w:r>
      <w:proofErr w:type="gramStart"/>
      <w:r>
        <w:t>more</w:t>
      </w:r>
      <w:proofErr w:type="gramEnd"/>
      <w:r>
        <w:rPr>
          <w:spacing w:val="-5"/>
        </w:rPr>
        <w:t xml:space="preserve"> </w:t>
      </w:r>
      <w:r>
        <w:t>effective</w:t>
      </w:r>
      <w:r>
        <w:rPr>
          <w:spacing w:val="-4"/>
        </w:rPr>
        <w:t xml:space="preserve"> </w:t>
      </w:r>
      <w:r>
        <w:t>ministry?</w:t>
      </w:r>
      <w:r>
        <w:rPr>
          <w:spacing w:val="-2"/>
        </w:rPr>
        <w:t xml:space="preserve"> </w:t>
      </w:r>
      <w:r>
        <w:t>How</w:t>
      </w:r>
      <w:r>
        <w:rPr>
          <w:spacing w:val="-3"/>
        </w:rPr>
        <w:t xml:space="preserve"> </w:t>
      </w:r>
      <w:r>
        <w:t>might</w:t>
      </w:r>
      <w:r>
        <w:rPr>
          <w:spacing w:val="-5"/>
        </w:rPr>
        <w:t xml:space="preserve"> </w:t>
      </w:r>
      <w:r>
        <w:t>the campus minister acquire them? Questions might also be asked about skills deemed especially crit</w:t>
      </w:r>
      <w:r>
        <w:t>ical to the ministry.</w:t>
      </w:r>
    </w:p>
    <w:p w14:paraId="616C9706" w14:textId="77777777" w:rsidR="00823C05" w:rsidRDefault="005057B4">
      <w:pPr>
        <w:pStyle w:val="BodyText"/>
        <w:spacing w:before="201"/>
      </w:pPr>
      <w:r>
        <w:rPr>
          <w:u w:val="single"/>
        </w:rPr>
        <w:t>RELATIONSHIPS</w:t>
      </w:r>
      <w:r>
        <w:rPr>
          <w:spacing w:val="-3"/>
        </w:rPr>
        <w:t xml:space="preserve"> </w:t>
      </w:r>
      <w:r>
        <w:t>-</w:t>
      </w:r>
      <w:r>
        <w:rPr>
          <w:spacing w:val="-3"/>
        </w:rPr>
        <w:t xml:space="preserve"> </w:t>
      </w:r>
      <w:r>
        <w:t>How</w:t>
      </w:r>
      <w:r>
        <w:rPr>
          <w:spacing w:val="-7"/>
        </w:rPr>
        <w:t xml:space="preserve"> </w:t>
      </w:r>
      <w:r>
        <w:t>would</w:t>
      </w:r>
      <w:r>
        <w:rPr>
          <w:spacing w:val="-3"/>
        </w:rPr>
        <w:t xml:space="preserve"> </w:t>
      </w:r>
      <w:r>
        <w:t>you</w:t>
      </w:r>
      <w:r>
        <w:rPr>
          <w:spacing w:val="-6"/>
        </w:rPr>
        <w:t xml:space="preserve"> </w:t>
      </w:r>
      <w:r>
        <w:t>describe</w:t>
      </w:r>
      <w:r>
        <w:rPr>
          <w:spacing w:val="-4"/>
        </w:rPr>
        <w:t xml:space="preserve"> </w:t>
      </w:r>
      <w:r>
        <w:t>the</w:t>
      </w:r>
      <w:r>
        <w:rPr>
          <w:spacing w:val="-4"/>
        </w:rPr>
        <w:t xml:space="preserve"> </w:t>
      </w:r>
      <w:r>
        <w:t>campus</w:t>
      </w:r>
      <w:r>
        <w:rPr>
          <w:spacing w:val="-3"/>
        </w:rPr>
        <w:t xml:space="preserve"> </w:t>
      </w:r>
      <w:r>
        <w:t>minister’s</w:t>
      </w:r>
      <w:r>
        <w:rPr>
          <w:spacing w:val="-3"/>
        </w:rPr>
        <w:t xml:space="preserve"> </w:t>
      </w:r>
      <w:r>
        <w:t>relationships</w:t>
      </w:r>
      <w:r>
        <w:rPr>
          <w:spacing w:val="-3"/>
        </w:rPr>
        <w:t xml:space="preserve"> </w:t>
      </w:r>
      <w:r>
        <w:t>with</w:t>
      </w:r>
      <w:r>
        <w:rPr>
          <w:spacing w:val="-5"/>
        </w:rPr>
        <w:t xml:space="preserve"> </w:t>
      </w:r>
      <w:r>
        <w:t>you as: board member, students, or member of other groups within the campus ministry setting? How does he or she</w:t>
      </w:r>
      <w:r>
        <w:rPr>
          <w:spacing w:val="40"/>
        </w:rPr>
        <w:t xml:space="preserve"> </w:t>
      </w:r>
      <w:r>
        <w:t xml:space="preserve">relate to the larger campus community? Are </w:t>
      </w:r>
      <w:proofErr w:type="gramStart"/>
      <w:r>
        <w:t>there</w:t>
      </w:r>
      <w:proofErr w:type="gramEnd"/>
    </w:p>
    <w:p w14:paraId="1DEAB7DE" w14:textId="77777777" w:rsidR="00823C05" w:rsidRDefault="005057B4">
      <w:pPr>
        <w:pStyle w:val="BodyText"/>
        <w:tabs>
          <w:tab w:val="left" w:pos="5941"/>
        </w:tabs>
      </w:pPr>
      <w:r>
        <w:t>“problem”</w:t>
      </w:r>
      <w:r>
        <w:rPr>
          <w:spacing w:val="-9"/>
        </w:rPr>
        <w:t xml:space="preserve"> </w:t>
      </w:r>
      <w:r>
        <w:t>relationships?</w:t>
      </w:r>
      <w:r>
        <w:rPr>
          <w:spacing w:val="-9"/>
        </w:rPr>
        <w:t xml:space="preserve"> </w:t>
      </w:r>
      <w:r>
        <w:t>What</w:t>
      </w:r>
      <w:r>
        <w:rPr>
          <w:spacing w:val="-7"/>
        </w:rPr>
        <w:t xml:space="preserve"> </w:t>
      </w:r>
      <w:r>
        <w:t>relationships</w:t>
      </w:r>
      <w:r>
        <w:rPr>
          <w:spacing w:val="-10"/>
        </w:rPr>
        <w:t xml:space="preserve"> </w:t>
      </w:r>
      <w:r>
        <w:rPr>
          <w:spacing w:val="-4"/>
        </w:rPr>
        <w:t>need</w:t>
      </w:r>
      <w:r>
        <w:tab/>
        <w:t>work?</w:t>
      </w:r>
      <w:r>
        <w:rPr>
          <w:spacing w:val="-7"/>
        </w:rPr>
        <w:t xml:space="preserve"> </w:t>
      </w:r>
      <w:r>
        <w:t>How</w:t>
      </w:r>
      <w:r>
        <w:rPr>
          <w:spacing w:val="-4"/>
        </w:rPr>
        <w:t xml:space="preserve"> </w:t>
      </w:r>
      <w:r>
        <w:t>might</w:t>
      </w:r>
      <w:r>
        <w:rPr>
          <w:spacing w:val="-2"/>
        </w:rPr>
        <w:t xml:space="preserve"> </w:t>
      </w:r>
      <w:r>
        <w:t>they</w:t>
      </w:r>
      <w:r>
        <w:rPr>
          <w:spacing w:val="-5"/>
        </w:rPr>
        <w:t xml:space="preserve"> </w:t>
      </w:r>
      <w:r>
        <w:t>be</w:t>
      </w:r>
      <w:r>
        <w:rPr>
          <w:spacing w:val="-4"/>
        </w:rPr>
        <w:t xml:space="preserve"> </w:t>
      </w:r>
      <w:r>
        <w:rPr>
          <w:spacing w:val="-2"/>
        </w:rPr>
        <w:t>improved?</w:t>
      </w:r>
    </w:p>
    <w:p w14:paraId="509C8EB2" w14:textId="77777777" w:rsidR="00823C05" w:rsidRDefault="005057B4">
      <w:pPr>
        <w:pStyle w:val="BodyText"/>
        <w:spacing w:before="200"/>
        <w:ind w:right="17"/>
      </w:pPr>
      <w:r>
        <w:rPr>
          <w:u w:val="single"/>
        </w:rPr>
        <w:t>LEADERSHIP</w:t>
      </w:r>
      <w:r>
        <w:rPr>
          <w:spacing w:val="-3"/>
          <w:u w:val="single"/>
        </w:rPr>
        <w:t xml:space="preserve"> </w:t>
      </w:r>
      <w:r>
        <w:rPr>
          <w:u w:val="single"/>
        </w:rPr>
        <w:t>STYLE</w:t>
      </w:r>
      <w:r>
        <w:t xml:space="preserve"> -</w:t>
      </w:r>
      <w:r>
        <w:rPr>
          <w:spacing w:val="-4"/>
        </w:rPr>
        <w:t xml:space="preserve"> </w:t>
      </w:r>
      <w:r>
        <w:t>How</w:t>
      </w:r>
      <w:r>
        <w:rPr>
          <w:spacing w:val="-3"/>
        </w:rPr>
        <w:t xml:space="preserve"> </w:t>
      </w:r>
      <w:r>
        <w:t>is</w:t>
      </w:r>
      <w:r>
        <w:rPr>
          <w:spacing w:val="-3"/>
        </w:rPr>
        <w:t xml:space="preserve"> </w:t>
      </w:r>
      <w:r>
        <w:t>he/she</w:t>
      </w:r>
      <w:r>
        <w:rPr>
          <w:spacing w:val="-4"/>
        </w:rPr>
        <w:t xml:space="preserve"> </w:t>
      </w:r>
      <w:r>
        <w:t>helping</w:t>
      </w:r>
      <w:r>
        <w:rPr>
          <w:spacing w:val="-2"/>
        </w:rPr>
        <w:t xml:space="preserve"> </w:t>
      </w:r>
      <w:r>
        <w:t>the</w:t>
      </w:r>
      <w:r>
        <w:rPr>
          <w:spacing w:val="-6"/>
        </w:rPr>
        <w:t xml:space="preserve"> </w:t>
      </w:r>
      <w:r>
        <w:t>ministry</w:t>
      </w:r>
      <w:r>
        <w:rPr>
          <w:spacing w:val="-2"/>
        </w:rPr>
        <w:t xml:space="preserve"> </w:t>
      </w:r>
      <w:r>
        <w:t>to</w:t>
      </w:r>
      <w:r>
        <w:rPr>
          <w:spacing w:val="-3"/>
        </w:rPr>
        <w:t xml:space="preserve"> </w:t>
      </w:r>
      <w:r>
        <w:t>define,</w:t>
      </w:r>
      <w:r>
        <w:rPr>
          <w:spacing w:val="-2"/>
        </w:rPr>
        <w:t xml:space="preserve"> </w:t>
      </w:r>
      <w:r>
        <w:t>plan</w:t>
      </w:r>
      <w:r>
        <w:rPr>
          <w:spacing w:val="-4"/>
        </w:rPr>
        <w:t xml:space="preserve"> </w:t>
      </w:r>
      <w:r>
        <w:t>for,</w:t>
      </w:r>
      <w:r>
        <w:rPr>
          <w:spacing w:val="-3"/>
        </w:rPr>
        <w:t xml:space="preserve"> </w:t>
      </w:r>
      <w:r>
        <w:t>and</w:t>
      </w:r>
      <w:r>
        <w:rPr>
          <w:spacing w:val="-2"/>
        </w:rPr>
        <w:t xml:space="preserve"> </w:t>
      </w:r>
      <w:r>
        <w:t>achieve its goals? How would you describe his/her leadership style? Are there changes in that style which would enhance ministry? How might they occur?</w:t>
      </w:r>
    </w:p>
    <w:p w14:paraId="211B34B5" w14:textId="77777777" w:rsidR="00823C05" w:rsidRDefault="005057B4">
      <w:pPr>
        <w:pStyle w:val="BodyText"/>
        <w:spacing w:before="199"/>
      </w:pPr>
      <w:r>
        <w:rPr>
          <w:u w:val="single"/>
        </w:rPr>
        <w:t>GROWTH</w:t>
      </w:r>
      <w:r>
        <w:t xml:space="preserve"> - What changes have you seen </w:t>
      </w:r>
      <w:r>
        <w:t>in the campus minister and his/her job performance</w:t>
      </w:r>
      <w:r>
        <w:rPr>
          <w:spacing w:val="-4"/>
        </w:rPr>
        <w:t xml:space="preserve"> </w:t>
      </w:r>
      <w:r>
        <w:t>during</w:t>
      </w:r>
      <w:r>
        <w:rPr>
          <w:spacing w:val="-2"/>
        </w:rPr>
        <w:t xml:space="preserve"> </w:t>
      </w:r>
      <w:r>
        <w:t>his/her</w:t>
      </w:r>
      <w:r>
        <w:rPr>
          <w:spacing w:val="-3"/>
        </w:rPr>
        <w:t xml:space="preserve"> </w:t>
      </w:r>
      <w:r>
        <w:t>tenure?</w:t>
      </w:r>
      <w:r>
        <w:rPr>
          <w:spacing w:val="-2"/>
        </w:rPr>
        <w:t xml:space="preserve"> </w:t>
      </w:r>
      <w:r>
        <w:t>What</w:t>
      </w:r>
      <w:r>
        <w:rPr>
          <w:spacing w:val="-2"/>
        </w:rPr>
        <w:t xml:space="preserve"> </w:t>
      </w:r>
      <w:r>
        <w:t>areas</w:t>
      </w:r>
      <w:r>
        <w:rPr>
          <w:spacing w:val="-5"/>
        </w:rPr>
        <w:t xml:space="preserve"> </w:t>
      </w:r>
      <w:r>
        <w:t>of</w:t>
      </w:r>
      <w:r>
        <w:rPr>
          <w:spacing w:val="-3"/>
        </w:rPr>
        <w:t xml:space="preserve"> </w:t>
      </w:r>
      <w:r>
        <w:t>growth</w:t>
      </w:r>
      <w:r>
        <w:rPr>
          <w:spacing w:val="-6"/>
        </w:rPr>
        <w:t xml:space="preserve"> </w:t>
      </w:r>
      <w:r>
        <w:t>do</w:t>
      </w:r>
      <w:r>
        <w:rPr>
          <w:spacing w:val="-5"/>
        </w:rPr>
        <w:t xml:space="preserve"> </w:t>
      </w:r>
      <w:r>
        <w:t>you</w:t>
      </w:r>
      <w:r>
        <w:rPr>
          <w:spacing w:val="-3"/>
        </w:rPr>
        <w:t xml:space="preserve"> </w:t>
      </w:r>
      <w:r>
        <w:t>think</w:t>
      </w:r>
      <w:r>
        <w:rPr>
          <w:spacing w:val="-2"/>
        </w:rPr>
        <w:t xml:space="preserve"> </w:t>
      </w:r>
      <w:r>
        <w:t>need</w:t>
      </w:r>
      <w:r>
        <w:rPr>
          <w:spacing w:val="-2"/>
        </w:rPr>
        <w:t xml:space="preserve"> </w:t>
      </w:r>
      <w:r>
        <w:t>to</w:t>
      </w:r>
      <w:r>
        <w:rPr>
          <w:spacing w:val="-3"/>
        </w:rPr>
        <w:t xml:space="preserve"> </w:t>
      </w:r>
      <w:r>
        <w:t>occur? How might that happen?</w:t>
      </w:r>
    </w:p>
    <w:p w14:paraId="2BC1C8C4" w14:textId="77777777" w:rsidR="00823C05" w:rsidRDefault="005057B4">
      <w:pPr>
        <w:pStyle w:val="ListParagraph"/>
        <w:numPr>
          <w:ilvl w:val="0"/>
          <w:numId w:val="1"/>
        </w:numPr>
        <w:tabs>
          <w:tab w:val="left" w:pos="438"/>
        </w:tabs>
        <w:spacing w:before="200"/>
        <w:ind w:right="267" w:firstLine="0"/>
      </w:pPr>
      <w:r>
        <w:t>The process should always be open, fully including the campus minister and incorporating his/her</w:t>
      </w:r>
      <w:r>
        <w:rPr>
          <w:spacing w:val="-3"/>
        </w:rPr>
        <w:t xml:space="preserve"> </w:t>
      </w:r>
      <w:r>
        <w:t>response</w:t>
      </w:r>
      <w:r>
        <w:rPr>
          <w:spacing w:val="-5"/>
        </w:rPr>
        <w:t xml:space="preserve"> </w:t>
      </w:r>
      <w:r>
        <w:t>in</w:t>
      </w:r>
      <w:r>
        <w:rPr>
          <w:spacing w:val="-3"/>
        </w:rPr>
        <w:t xml:space="preserve"> </w:t>
      </w:r>
      <w:r>
        <w:t>the</w:t>
      </w:r>
      <w:r>
        <w:rPr>
          <w:spacing w:val="-4"/>
        </w:rPr>
        <w:t xml:space="preserve"> </w:t>
      </w:r>
      <w:r>
        <w:t>appraisal</w:t>
      </w:r>
      <w:r>
        <w:rPr>
          <w:spacing w:val="-3"/>
        </w:rPr>
        <w:t xml:space="preserve"> </w:t>
      </w:r>
      <w:r>
        <w:t>and</w:t>
      </w:r>
      <w:r>
        <w:rPr>
          <w:spacing w:val="-2"/>
        </w:rPr>
        <w:t xml:space="preserve"> </w:t>
      </w:r>
      <w:r>
        <w:t>its</w:t>
      </w:r>
      <w:r>
        <w:rPr>
          <w:spacing w:val="-2"/>
        </w:rPr>
        <w:t xml:space="preserve"> </w:t>
      </w:r>
      <w:r>
        <w:t>results.</w:t>
      </w:r>
      <w:r>
        <w:rPr>
          <w:spacing w:val="-2"/>
        </w:rPr>
        <w:t xml:space="preserve"> </w:t>
      </w:r>
      <w:r>
        <w:t>Anonymous</w:t>
      </w:r>
      <w:r>
        <w:rPr>
          <w:spacing w:val="-3"/>
        </w:rPr>
        <w:t xml:space="preserve"> </w:t>
      </w:r>
      <w:r>
        <w:t>comments</w:t>
      </w:r>
      <w:r>
        <w:rPr>
          <w:spacing w:val="-2"/>
        </w:rPr>
        <w:t xml:space="preserve"> </w:t>
      </w:r>
      <w:r>
        <w:t>will</w:t>
      </w:r>
      <w:r>
        <w:rPr>
          <w:spacing w:val="-6"/>
        </w:rPr>
        <w:t xml:space="preserve"> </w:t>
      </w:r>
      <w:r>
        <w:t>not</w:t>
      </w:r>
      <w:r>
        <w:rPr>
          <w:spacing w:val="-2"/>
        </w:rPr>
        <w:t xml:space="preserve"> </w:t>
      </w:r>
      <w:r>
        <w:t>be</w:t>
      </w:r>
      <w:r>
        <w:rPr>
          <w:spacing w:val="-6"/>
        </w:rPr>
        <w:t xml:space="preserve"> </w:t>
      </w:r>
      <w:r>
        <w:t>considered.</w:t>
      </w:r>
    </w:p>
    <w:p w14:paraId="443FC5D8" w14:textId="77777777" w:rsidR="00823C05" w:rsidRDefault="005057B4">
      <w:pPr>
        <w:pStyle w:val="ListParagraph"/>
        <w:numPr>
          <w:ilvl w:val="0"/>
          <w:numId w:val="1"/>
        </w:numPr>
        <w:tabs>
          <w:tab w:val="left" w:pos="438"/>
        </w:tabs>
        <w:spacing w:before="201"/>
        <w:ind w:right="184" w:firstLine="0"/>
      </w:pPr>
      <w:r>
        <w:t>The results of the Annual Evaluation should always be presented to the Bo</w:t>
      </w:r>
      <w:r>
        <w:t>ard for action in the presence of the campus minister, who should be encouraged to respond and discuss areas of concern with the Board. Please note that each local Board, taking into consideration its unique ministerial setting, is expected to build on the</w:t>
      </w:r>
      <w:r>
        <w:t xml:space="preserve"> form Report of Pastoral Consultation and Evaluation</w:t>
      </w:r>
      <w:r>
        <w:rPr>
          <w:spacing w:val="-3"/>
        </w:rPr>
        <w:t xml:space="preserve"> </w:t>
      </w:r>
      <w:r>
        <w:t>of Campus</w:t>
      </w:r>
      <w:r>
        <w:rPr>
          <w:spacing w:val="-3"/>
        </w:rPr>
        <w:t xml:space="preserve"> </w:t>
      </w:r>
      <w:proofErr w:type="gramStart"/>
      <w:r>
        <w:t>Ministers</w:t>
      </w:r>
      <w:proofErr w:type="gramEnd"/>
      <w:r>
        <w:t xml:space="preserve"> Work.</w:t>
      </w:r>
      <w:r>
        <w:rPr>
          <w:spacing w:val="-1"/>
        </w:rPr>
        <w:t xml:space="preserve"> </w:t>
      </w:r>
      <w:r>
        <w:t>Note that this form is not to be the local board's primary evaluation instrument, but it is intended to be a summary of its evaluation process.</w:t>
      </w:r>
    </w:p>
    <w:p w14:paraId="5D95C39D" w14:textId="77777777" w:rsidR="00823C05" w:rsidRDefault="00823C05">
      <w:pPr>
        <w:pStyle w:val="BodyText"/>
        <w:spacing w:before="1"/>
        <w:ind w:left="0"/>
      </w:pPr>
    </w:p>
    <w:p w14:paraId="557E3733" w14:textId="77777777" w:rsidR="00823C05" w:rsidRDefault="005057B4">
      <w:pPr>
        <w:pStyle w:val="ListParagraph"/>
        <w:numPr>
          <w:ilvl w:val="0"/>
          <w:numId w:val="1"/>
        </w:numPr>
        <w:tabs>
          <w:tab w:val="left" w:pos="439"/>
        </w:tabs>
        <w:spacing w:before="1"/>
        <w:ind w:right="219" w:firstLine="0"/>
      </w:pPr>
      <w:r>
        <w:t>Because the District Superintendent is in the supervisory "chain" this form should be sent to the district superintendent for signature.</w:t>
      </w:r>
    </w:p>
    <w:p w14:paraId="66187F35" w14:textId="77777777" w:rsidR="00823C05" w:rsidRDefault="00823C05">
      <w:pPr>
        <w:pStyle w:val="BodyText"/>
        <w:ind w:left="0"/>
      </w:pPr>
    </w:p>
    <w:p w14:paraId="0D3C8127" w14:textId="73813B71" w:rsidR="00823C05" w:rsidRDefault="005057B4" w:rsidP="00FE0C93">
      <w:pPr>
        <w:pStyle w:val="ListParagraph"/>
        <w:numPr>
          <w:ilvl w:val="0"/>
          <w:numId w:val="1"/>
        </w:numPr>
        <w:tabs>
          <w:tab w:val="left" w:pos="369"/>
        </w:tabs>
        <w:ind w:firstLine="0"/>
      </w:pPr>
      <w:r>
        <w:t>This</w:t>
      </w:r>
      <w:r w:rsidRPr="00FE0C93">
        <w:rPr>
          <w:spacing w:val="-7"/>
        </w:rPr>
        <w:t xml:space="preserve"> </w:t>
      </w:r>
      <w:r>
        <w:t>form,</w:t>
      </w:r>
      <w:r w:rsidRPr="00FE0C93">
        <w:rPr>
          <w:spacing w:val="-4"/>
        </w:rPr>
        <w:t xml:space="preserve"> </w:t>
      </w:r>
      <w:r>
        <w:t>to</w:t>
      </w:r>
      <w:r w:rsidRPr="00FE0C93">
        <w:rPr>
          <w:spacing w:val="-2"/>
        </w:rPr>
        <w:t xml:space="preserve"> </w:t>
      </w:r>
      <w:r>
        <w:t>be</w:t>
      </w:r>
      <w:r w:rsidRPr="00FE0C93">
        <w:rPr>
          <w:spacing w:val="-2"/>
        </w:rPr>
        <w:t xml:space="preserve"> </w:t>
      </w:r>
      <w:r>
        <w:t>completed</w:t>
      </w:r>
      <w:r w:rsidRPr="00FE0C93">
        <w:rPr>
          <w:spacing w:val="-2"/>
        </w:rPr>
        <w:t xml:space="preserve"> </w:t>
      </w:r>
      <w:r>
        <w:t>and</w:t>
      </w:r>
      <w:r w:rsidRPr="00FE0C93">
        <w:rPr>
          <w:spacing w:val="-4"/>
        </w:rPr>
        <w:t xml:space="preserve"> </w:t>
      </w:r>
      <w:r>
        <w:t>mailed</w:t>
      </w:r>
      <w:r w:rsidRPr="00FE0C93">
        <w:rPr>
          <w:spacing w:val="-2"/>
        </w:rPr>
        <w:t xml:space="preserve"> </w:t>
      </w:r>
      <w:r>
        <w:t>or</w:t>
      </w:r>
      <w:r w:rsidRPr="00FE0C93">
        <w:rPr>
          <w:spacing w:val="-2"/>
        </w:rPr>
        <w:t xml:space="preserve"> </w:t>
      </w:r>
      <w:r>
        <w:t>emailed</w:t>
      </w:r>
      <w:r w:rsidRPr="00FE0C93">
        <w:rPr>
          <w:spacing w:val="-3"/>
        </w:rPr>
        <w:t xml:space="preserve"> </w:t>
      </w:r>
      <w:r>
        <w:t>to</w:t>
      </w:r>
      <w:r w:rsidRPr="00FE0C93">
        <w:rPr>
          <w:spacing w:val="1"/>
        </w:rPr>
        <w:t xml:space="preserve"> </w:t>
      </w:r>
      <w:r>
        <w:t>the</w:t>
      </w:r>
      <w:r w:rsidRPr="00FE0C93">
        <w:rPr>
          <w:spacing w:val="-2"/>
        </w:rPr>
        <w:t xml:space="preserve"> </w:t>
      </w:r>
      <w:r w:rsidR="00FE0C93" w:rsidRPr="00FE0C93">
        <w:rPr>
          <w:spacing w:val="-2"/>
        </w:rPr>
        <w:t>Connectional Ministries Director of Discipleship and Congregational Vitality</w:t>
      </w:r>
      <w:r w:rsidRPr="00FE0C93">
        <w:rPr>
          <w:spacing w:val="-6"/>
        </w:rPr>
        <w:t xml:space="preserve"> </w:t>
      </w:r>
      <w:r w:rsidRPr="00FE0C93">
        <w:rPr>
          <w:b/>
          <w:u w:val="single"/>
        </w:rPr>
        <w:t>no</w:t>
      </w:r>
      <w:r w:rsidRPr="00FE0C93">
        <w:rPr>
          <w:b/>
          <w:spacing w:val="-1"/>
          <w:u w:val="single"/>
        </w:rPr>
        <w:t xml:space="preserve"> </w:t>
      </w:r>
      <w:r w:rsidRPr="00FE0C93">
        <w:rPr>
          <w:b/>
          <w:u w:val="single"/>
        </w:rPr>
        <w:t>later</w:t>
      </w:r>
      <w:r w:rsidRPr="00FE0C93">
        <w:rPr>
          <w:b/>
          <w:spacing w:val="-4"/>
          <w:u w:val="single"/>
        </w:rPr>
        <w:t xml:space="preserve"> </w:t>
      </w:r>
      <w:r w:rsidRPr="00FE0C93">
        <w:rPr>
          <w:b/>
          <w:u w:val="single"/>
        </w:rPr>
        <w:t>than</w:t>
      </w:r>
      <w:r w:rsidRPr="00FE0C93">
        <w:rPr>
          <w:b/>
          <w:spacing w:val="-1"/>
          <w:u w:val="single"/>
        </w:rPr>
        <w:t xml:space="preserve"> </w:t>
      </w:r>
      <w:r w:rsidRPr="00FE0C93">
        <w:rPr>
          <w:b/>
          <w:u w:val="single"/>
        </w:rPr>
        <w:t>June</w:t>
      </w:r>
      <w:r w:rsidRPr="00FE0C93">
        <w:rPr>
          <w:b/>
          <w:spacing w:val="-2"/>
          <w:u w:val="single"/>
        </w:rPr>
        <w:t xml:space="preserve"> </w:t>
      </w:r>
      <w:r w:rsidRPr="00FE0C93">
        <w:rPr>
          <w:b/>
          <w:spacing w:val="-4"/>
          <w:u w:val="single"/>
        </w:rPr>
        <w:t>10</w:t>
      </w:r>
      <w:proofErr w:type="spellStart"/>
      <w:r w:rsidRPr="00FE0C93">
        <w:rPr>
          <w:b/>
          <w:spacing w:val="-4"/>
          <w:position w:val="8"/>
          <w:sz w:val="14"/>
          <w:u w:val="single"/>
        </w:rPr>
        <w:t>th</w:t>
      </w:r>
      <w:proofErr w:type="spellEnd"/>
      <w:r w:rsidRPr="00FE0C93">
        <w:rPr>
          <w:spacing w:val="-4"/>
        </w:rPr>
        <w:t>.</w:t>
      </w:r>
    </w:p>
    <w:p w14:paraId="65337A40" w14:textId="7364473E" w:rsidR="00823C05" w:rsidRDefault="00FE0C93">
      <w:pPr>
        <w:pStyle w:val="BodyText"/>
        <w:spacing w:before="170"/>
        <w:ind w:left="105"/>
      </w:pPr>
      <w:r>
        <w:rPr>
          <w:spacing w:val="-2"/>
        </w:rPr>
        <w:t>6</w:t>
      </w:r>
      <w:r w:rsidR="005057B4">
        <w:rPr>
          <w:spacing w:val="-2"/>
        </w:rPr>
        <w:t>/</w:t>
      </w:r>
      <w:r>
        <w:rPr>
          <w:spacing w:val="-2"/>
        </w:rPr>
        <w:t>21</w:t>
      </w:r>
      <w:r w:rsidR="005057B4">
        <w:rPr>
          <w:spacing w:val="-2"/>
        </w:rPr>
        <w:t>/2</w:t>
      </w:r>
      <w:r>
        <w:rPr>
          <w:spacing w:val="-2"/>
        </w:rPr>
        <w:t>3</w:t>
      </w:r>
    </w:p>
    <w:sectPr w:rsidR="00823C05">
      <w:type w:val="continuous"/>
      <w:pgSz w:w="12240" w:h="15840"/>
      <w:pgMar w:top="1720" w:right="134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70B10"/>
    <w:multiLevelType w:val="hybridMultilevel"/>
    <w:tmpl w:val="494A0DD8"/>
    <w:lvl w:ilvl="0" w:tplc="8A821000">
      <w:start w:val="1"/>
      <w:numFmt w:val="decimal"/>
      <w:lvlText w:val="%1."/>
      <w:lvlJc w:val="left"/>
      <w:pPr>
        <w:ind w:left="180" w:hanging="257"/>
        <w:jc w:val="left"/>
      </w:pPr>
      <w:rPr>
        <w:rFonts w:ascii="Tahoma" w:eastAsia="Tahoma" w:hAnsi="Tahoma" w:cs="Tahoma" w:hint="default"/>
        <w:b w:val="0"/>
        <w:bCs w:val="0"/>
        <w:i w:val="0"/>
        <w:iCs w:val="0"/>
        <w:w w:val="100"/>
        <w:sz w:val="22"/>
        <w:szCs w:val="22"/>
        <w:lang w:val="en-US" w:eastAsia="en-US" w:bidi="ar-SA"/>
      </w:rPr>
    </w:lvl>
    <w:lvl w:ilvl="1" w:tplc="3E722906">
      <w:numFmt w:val="bullet"/>
      <w:lvlText w:val="•"/>
      <w:lvlJc w:val="left"/>
      <w:pPr>
        <w:ind w:left="1126" w:hanging="257"/>
      </w:pPr>
      <w:rPr>
        <w:rFonts w:hint="default"/>
        <w:lang w:val="en-US" w:eastAsia="en-US" w:bidi="ar-SA"/>
      </w:rPr>
    </w:lvl>
    <w:lvl w:ilvl="2" w:tplc="3C0C1E6C">
      <w:numFmt w:val="bullet"/>
      <w:lvlText w:val="•"/>
      <w:lvlJc w:val="left"/>
      <w:pPr>
        <w:ind w:left="2072" w:hanging="257"/>
      </w:pPr>
      <w:rPr>
        <w:rFonts w:hint="default"/>
        <w:lang w:val="en-US" w:eastAsia="en-US" w:bidi="ar-SA"/>
      </w:rPr>
    </w:lvl>
    <w:lvl w:ilvl="3" w:tplc="7B74AE4A">
      <w:numFmt w:val="bullet"/>
      <w:lvlText w:val="•"/>
      <w:lvlJc w:val="left"/>
      <w:pPr>
        <w:ind w:left="3018" w:hanging="257"/>
      </w:pPr>
      <w:rPr>
        <w:rFonts w:hint="default"/>
        <w:lang w:val="en-US" w:eastAsia="en-US" w:bidi="ar-SA"/>
      </w:rPr>
    </w:lvl>
    <w:lvl w:ilvl="4" w:tplc="ED94ECFE">
      <w:numFmt w:val="bullet"/>
      <w:lvlText w:val="•"/>
      <w:lvlJc w:val="left"/>
      <w:pPr>
        <w:ind w:left="3964" w:hanging="257"/>
      </w:pPr>
      <w:rPr>
        <w:rFonts w:hint="default"/>
        <w:lang w:val="en-US" w:eastAsia="en-US" w:bidi="ar-SA"/>
      </w:rPr>
    </w:lvl>
    <w:lvl w:ilvl="5" w:tplc="9118B89E">
      <w:numFmt w:val="bullet"/>
      <w:lvlText w:val="•"/>
      <w:lvlJc w:val="left"/>
      <w:pPr>
        <w:ind w:left="4910" w:hanging="257"/>
      </w:pPr>
      <w:rPr>
        <w:rFonts w:hint="default"/>
        <w:lang w:val="en-US" w:eastAsia="en-US" w:bidi="ar-SA"/>
      </w:rPr>
    </w:lvl>
    <w:lvl w:ilvl="6" w:tplc="F6081B70">
      <w:numFmt w:val="bullet"/>
      <w:lvlText w:val="•"/>
      <w:lvlJc w:val="left"/>
      <w:pPr>
        <w:ind w:left="5856" w:hanging="257"/>
      </w:pPr>
      <w:rPr>
        <w:rFonts w:hint="default"/>
        <w:lang w:val="en-US" w:eastAsia="en-US" w:bidi="ar-SA"/>
      </w:rPr>
    </w:lvl>
    <w:lvl w:ilvl="7" w:tplc="021430FE">
      <w:numFmt w:val="bullet"/>
      <w:lvlText w:val="•"/>
      <w:lvlJc w:val="left"/>
      <w:pPr>
        <w:ind w:left="6802" w:hanging="257"/>
      </w:pPr>
      <w:rPr>
        <w:rFonts w:hint="default"/>
        <w:lang w:val="en-US" w:eastAsia="en-US" w:bidi="ar-SA"/>
      </w:rPr>
    </w:lvl>
    <w:lvl w:ilvl="8" w:tplc="F3BC090E">
      <w:numFmt w:val="bullet"/>
      <w:lvlText w:val="•"/>
      <w:lvlJc w:val="left"/>
      <w:pPr>
        <w:ind w:left="7748" w:hanging="257"/>
      </w:pPr>
      <w:rPr>
        <w:rFonts w:hint="default"/>
        <w:lang w:val="en-US" w:eastAsia="en-US" w:bidi="ar-SA"/>
      </w:rPr>
    </w:lvl>
  </w:abstractNum>
  <w:num w:numId="1" w16cid:durableId="196047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823C05"/>
    <w:rsid w:val="005057B4"/>
    <w:rsid w:val="00823C05"/>
    <w:rsid w:val="00FE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BBBB"/>
  <w15:docId w15:val="{486BA635-8BDD-4FB0-AECE-A6492D23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00"/>
    </w:pPr>
  </w:style>
  <w:style w:type="paragraph" w:styleId="Title">
    <w:name w:val="Title"/>
    <w:basedOn w:val="Normal"/>
    <w:uiPriority w:val="10"/>
    <w:qFormat/>
    <w:pPr>
      <w:spacing w:before="76"/>
      <w:ind w:left="1003" w:hanging="392"/>
    </w:pPr>
    <w:rPr>
      <w:b/>
      <w:bCs/>
      <w:sz w:val="28"/>
      <w:szCs w:val="28"/>
    </w:rPr>
  </w:style>
  <w:style w:type="paragraph" w:styleId="ListParagraph">
    <w:name w:val="List Paragraph"/>
    <w:basedOn w:val="Normal"/>
    <w:uiPriority w:val="1"/>
    <w:qFormat/>
    <w:pPr>
      <w:ind w:left="1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Trovalli</dc:creator>
  <cp:lastModifiedBy>beckytate</cp:lastModifiedBy>
  <cp:revision>2</cp:revision>
  <dcterms:created xsi:type="dcterms:W3CDTF">2023-06-21T19:23:00Z</dcterms:created>
  <dcterms:modified xsi:type="dcterms:W3CDTF">2023-06-21T19:23:00Z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Microsoft® Word for Office 365</vt:lpwstr>
  </property>
  <property fmtid="{D5CDD505-2E9C-101B-9397-08002B2CF9AE}" pid="4" name="LastSaved">
    <vt:filetime>2023-06-21T00:00:00Z</vt:filetime>
  </property>
  <property fmtid="{D5CDD505-2E9C-101B-9397-08002B2CF9AE}" pid="5" name="Producer">
    <vt:lpwstr>Microsoft® Word for Office 365</vt:lpwstr>
  </property>
</Properties>
</file>