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524" w:rsidRPr="002352FA" w:rsidRDefault="006D1524" w:rsidP="006D1524">
      <w:pPr>
        <w:pStyle w:val="NormalWeb"/>
        <w:spacing w:before="0" w:beforeAutospacing="0" w:after="160" w:afterAutospacing="0"/>
        <w:ind w:left="720" w:firstLine="720"/>
        <w:rPr>
          <w:rFonts w:ascii="Calibri" w:hAnsi="Calibri" w:cs="Calibri"/>
          <w:b/>
          <w:color w:val="000000"/>
          <w:sz w:val="28"/>
          <w:szCs w:val="28"/>
        </w:rPr>
      </w:pPr>
      <w:r w:rsidRPr="002352FA">
        <w:rPr>
          <w:rFonts w:ascii="Calibri" w:hAnsi="Calibri" w:cs="Calibri"/>
          <w:noProof/>
          <w:color w:val="000000"/>
          <w:sz w:val="28"/>
          <w:szCs w:val="28"/>
        </w:rPr>
        <w:drawing>
          <wp:anchor distT="0" distB="0" distL="114300" distR="114300" simplePos="0" relativeHeight="251659264" behindDoc="1" locked="0" layoutInCell="1" allowOverlap="1" wp14:anchorId="1D474586" wp14:editId="5242E598">
            <wp:simplePos x="0" y="0"/>
            <wp:positionH relativeFrom="column">
              <wp:posOffset>457200</wp:posOffset>
            </wp:positionH>
            <wp:positionV relativeFrom="paragraph">
              <wp:posOffset>0</wp:posOffset>
            </wp:positionV>
            <wp:extent cx="1515110" cy="734060"/>
            <wp:effectExtent l="0" t="0" r="8890" b="8890"/>
            <wp:wrapTight wrapText="bothSides">
              <wp:wrapPolygon edited="0">
                <wp:start x="0" y="0"/>
                <wp:lineTo x="0" y="21301"/>
                <wp:lineTo x="21455" y="21301"/>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UMC 2-color 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5110" cy="734060"/>
                    </a:xfrm>
                    <a:prstGeom prst="rect">
                      <a:avLst/>
                    </a:prstGeom>
                  </pic:spPr>
                </pic:pic>
              </a:graphicData>
            </a:graphic>
            <wp14:sizeRelH relativeFrom="page">
              <wp14:pctWidth>0</wp14:pctWidth>
            </wp14:sizeRelH>
            <wp14:sizeRelV relativeFrom="page">
              <wp14:pctHeight>0</wp14:pctHeight>
            </wp14:sizeRelV>
          </wp:anchor>
        </w:drawing>
      </w:r>
      <w:r w:rsidRPr="002352FA">
        <w:rPr>
          <w:rFonts w:ascii="Calibri" w:hAnsi="Calibri" w:cs="Calibri"/>
          <w:b/>
          <w:color w:val="000000"/>
          <w:sz w:val="28"/>
          <w:szCs w:val="28"/>
        </w:rPr>
        <w:t xml:space="preserve">License Renewal: </w:t>
      </w:r>
    </w:p>
    <w:p w:rsidR="006D1524" w:rsidRPr="002352FA" w:rsidRDefault="006D1524" w:rsidP="006D1524">
      <w:pPr>
        <w:pStyle w:val="NormalWeb"/>
        <w:spacing w:before="0" w:beforeAutospacing="0" w:after="160" w:afterAutospacing="0"/>
        <w:ind w:left="720" w:firstLine="720"/>
        <w:rPr>
          <w:rFonts w:ascii="Calibri" w:hAnsi="Calibri" w:cs="Calibri"/>
          <w:color w:val="000000"/>
          <w:sz w:val="28"/>
          <w:szCs w:val="28"/>
        </w:rPr>
      </w:pPr>
      <w:r w:rsidRPr="002352FA">
        <w:rPr>
          <w:rFonts w:ascii="Calibri" w:hAnsi="Calibri" w:cs="Calibri"/>
          <w:b/>
          <w:color w:val="000000"/>
          <w:sz w:val="28"/>
          <w:szCs w:val="28"/>
        </w:rPr>
        <w:t xml:space="preserve">Written Responses Year </w:t>
      </w:r>
      <w:r>
        <w:rPr>
          <w:rFonts w:ascii="Calibri" w:hAnsi="Calibri" w:cs="Calibri"/>
          <w:b/>
          <w:color w:val="000000"/>
          <w:sz w:val="28"/>
          <w:szCs w:val="28"/>
        </w:rPr>
        <w:t>Two</w:t>
      </w:r>
    </w:p>
    <w:p w:rsidR="006D1524" w:rsidRDefault="006D1524" w:rsidP="006D1524">
      <w:pPr>
        <w:pStyle w:val="NormalWeb"/>
        <w:spacing w:before="0" w:beforeAutospacing="0" w:after="160" w:afterAutospacing="0"/>
        <w:ind w:left="720"/>
        <w:rPr>
          <w:rFonts w:ascii="Calibri" w:hAnsi="Calibri" w:cs="Calibri"/>
          <w:color w:val="000000"/>
          <w:sz w:val="22"/>
          <w:szCs w:val="22"/>
        </w:rPr>
      </w:pPr>
    </w:p>
    <w:p w:rsidR="006D1524" w:rsidRPr="002352FA" w:rsidRDefault="006D1524" w:rsidP="006D1524">
      <w:pPr>
        <w:pStyle w:val="NormalWeb"/>
        <w:spacing w:before="0" w:beforeAutospacing="0" w:after="160" w:afterAutospacing="0"/>
        <w:ind w:left="720"/>
        <w:rPr>
          <w:rFonts w:asciiTheme="minorHAnsi" w:hAnsiTheme="minorHAnsi" w:cstheme="minorHAnsi"/>
          <w:color w:val="000000"/>
          <w:sz w:val="22"/>
          <w:szCs w:val="22"/>
        </w:rPr>
      </w:pPr>
    </w:p>
    <w:p w:rsidR="006D1524" w:rsidRPr="002352FA" w:rsidRDefault="006D1524" w:rsidP="006D1524">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color w:val="000000"/>
          <w:sz w:val="22"/>
          <w:szCs w:val="22"/>
        </w:rPr>
        <w:t xml:space="preserve">Using this form respond the questions listed in preparation for your interview with the District Committee on Ordained Ministry. Once you have completed these questions, upload them into the renewal application found at </w:t>
      </w:r>
      <w:hyperlink r:id="rId6" w:history="1">
        <w:r w:rsidR="00AE4922" w:rsidRPr="007E6440">
          <w:rPr>
            <w:rStyle w:val="Hyperlink"/>
            <w:rFonts w:asciiTheme="minorHAnsi" w:hAnsiTheme="minorHAnsi" w:cstheme="minorHAnsi"/>
            <w:sz w:val="22"/>
            <w:szCs w:val="22"/>
          </w:rPr>
          <w:t>www.vaumc.org/clergyexcellence-candidacyforms</w:t>
        </w:r>
      </w:hyperlink>
      <w:r w:rsidRPr="002352FA">
        <w:rPr>
          <w:rFonts w:asciiTheme="minorHAnsi" w:hAnsiTheme="minorHAnsi" w:cstheme="minorHAnsi"/>
          <w:color w:val="000000"/>
          <w:sz w:val="22"/>
          <w:szCs w:val="22"/>
        </w:rPr>
        <w:t xml:space="preserve"> </w:t>
      </w:r>
    </w:p>
    <w:p w:rsidR="006D1524" w:rsidRPr="002352FA" w:rsidRDefault="006D1524" w:rsidP="006D1524">
      <w:pPr>
        <w:rPr>
          <w:rFonts w:cstheme="minorHAnsi"/>
        </w:rPr>
      </w:pPr>
    </w:p>
    <w:p w:rsidR="006D1524" w:rsidRPr="0027285C" w:rsidRDefault="006D1524" w:rsidP="0027285C">
      <w:pPr>
        <w:pStyle w:val="ListParagraph"/>
        <w:numPr>
          <w:ilvl w:val="0"/>
          <w:numId w:val="2"/>
        </w:numPr>
        <w:spacing w:line="240" w:lineRule="auto"/>
        <w:rPr>
          <w:rFonts w:ascii="Times New Roman" w:eastAsia="Times New Roman" w:hAnsi="Times New Roman" w:cs="Times New Roman"/>
          <w:sz w:val="24"/>
          <w:szCs w:val="24"/>
        </w:rPr>
      </w:pPr>
      <w:r w:rsidRPr="0027285C">
        <w:rPr>
          <w:rFonts w:ascii="Calibri" w:eastAsia="Times New Roman" w:hAnsi="Calibri" w:cs="Calibri"/>
          <w:color w:val="000000"/>
        </w:rPr>
        <w:t>How do you apply United Methodist theology in your teaching?</w:t>
      </w:r>
      <w:r w:rsidRPr="0027285C">
        <w:rPr>
          <w:rFonts w:ascii="Calibri" w:eastAsia="Times New Roman" w:hAnsi="Calibri" w:cs="Calibri"/>
          <w:color w:val="000000"/>
        </w:rPr>
        <w:tab/>
      </w:r>
    </w:p>
    <w:p w:rsidR="0027285C" w:rsidRPr="0027285C" w:rsidRDefault="0027285C" w:rsidP="0027285C">
      <w:pPr>
        <w:pStyle w:val="ListParagraph"/>
        <w:spacing w:line="240" w:lineRule="auto"/>
        <w:ind w:left="1080"/>
        <w:rPr>
          <w:rFonts w:ascii="Times New Roman" w:eastAsia="Times New Roman" w:hAnsi="Times New Roman" w:cs="Times New Roman"/>
          <w:sz w:val="24"/>
          <w:szCs w:val="24"/>
        </w:rPr>
      </w:pPr>
    </w:p>
    <w:p w:rsidR="0027285C" w:rsidRPr="0027285C" w:rsidRDefault="0027285C" w:rsidP="0027285C">
      <w:pPr>
        <w:pStyle w:val="ListParagraph"/>
        <w:spacing w:line="240" w:lineRule="auto"/>
        <w:ind w:left="1080"/>
        <w:rPr>
          <w:rFonts w:ascii="Times New Roman" w:eastAsia="Times New Roman" w:hAnsi="Times New Roman" w:cs="Times New Roman"/>
          <w:sz w:val="24"/>
          <w:szCs w:val="24"/>
        </w:rPr>
      </w:pPr>
    </w:p>
    <w:p w:rsidR="0027285C" w:rsidRPr="0027285C" w:rsidRDefault="006D1524" w:rsidP="0027285C">
      <w:pPr>
        <w:pStyle w:val="ListParagraph"/>
        <w:numPr>
          <w:ilvl w:val="0"/>
          <w:numId w:val="2"/>
        </w:numPr>
        <w:spacing w:line="240" w:lineRule="auto"/>
        <w:rPr>
          <w:rFonts w:ascii="Times New Roman" w:eastAsia="Times New Roman" w:hAnsi="Times New Roman" w:cs="Times New Roman"/>
          <w:sz w:val="24"/>
          <w:szCs w:val="24"/>
        </w:rPr>
      </w:pPr>
      <w:r w:rsidRPr="0027285C">
        <w:rPr>
          <w:rFonts w:ascii="Calibri" w:eastAsia="Times New Roman" w:hAnsi="Calibri" w:cs="Calibri"/>
          <w:color w:val="000000"/>
        </w:rPr>
        <w:t>Describe ways your congregation lives out the theology of grace.</w:t>
      </w:r>
      <w:r w:rsidRPr="0027285C">
        <w:rPr>
          <w:rFonts w:ascii="Calibri" w:eastAsia="Times New Roman" w:hAnsi="Calibri" w:cs="Calibri"/>
          <w:color w:val="000000"/>
        </w:rPr>
        <w:tab/>
      </w:r>
    </w:p>
    <w:p w:rsidR="0027285C" w:rsidRPr="0027285C" w:rsidRDefault="0027285C" w:rsidP="0027285C">
      <w:pPr>
        <w:spacing w:line="240" w:lineRule="auto"/>
        <w:rPr>
          <w:rFonts w:ascii="Times New Roman" w:eastAsia="Times New Roman" w:hAnsi="Times New Roman" w:cs="Times New Roman"/>
          <w:sz w:val="24"/>
          <w:szCs w:val="24"/>
        </w:rPr>
      </w:pPr>
    </w:p>
    <w:p w:rsidR="006D1524" w:rsidRPr="0027285C" w:rsidRDefault="006D1524" w:rsidP="0027285C">
      <w:pPr>
        <w:pStyle w:val="ListParagraph"/>
        <w:numPr>
          <w:ilvl w:val="0"/>
          <w:numId w:val="2"/>
        </w:numPr>
        <w:spacing w:line="240" w:lineRule="auto"/>
        <w:rPr>
          <w:rFonts w:ascii="Times New Roman" w:eastAsia="Times New Roman" w:hAnsi="Times New Roman" w:cs="Times New Roman"/>
          <w:sz w:val="24"/>
          <w:szCs w:val="24"/>
        </w:rPr>
      </w:pPr>
      <w:r w:rsidRPr="0027285C">
        <w:rPr>
          <w:rFonts w:ascii="Calibri" w:eastAsia="Times New Roman" w:hAnsi="Calibri" w:cs="Calibri"/>
          <w:color w:val="000000"/>
        </w:rPr>
        <w:t>In what ways has your theology of grace shaped your understanding of the Sacraments?</w:t>
      </w:r>
    </w:p>
    <w:p w:rsidR="006D1524" w:rsidRPr="002352FA" w:rsidRDefault="006D1524" w:rsidP="006D1524">
      <w:pPr>
        <w:rPr>
          <w:rFonts w:cstheme="minorHAnsi"/>
        </w:rPr>
      </w:pPr>
    </w:p>
    <w:p w:rsidR="006D1524" w:rsidRPr="002352FA" w:rsidRDefault="006D1524" w:rsidP="006D1524">
      <w:pPr>
        <w:rPr>
          <w:rFonts w:cstheme="minorHAnsi"/>
        </w:rPr>
      </w:pPr>
    </w:p>
    <w:p w:rsidR="006D1524" w:rsidRPr="002352FA" w:rsidRDefault="006D1524" w:rsidP="006D1524">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rPr>
        <w:t xml:space="preserve">Again, </w:t>
      </w:r>
      <w:r w:rsidRPr="002352FA">
        <w:rPr>
          <w:rFonts w:asciiTheme="minorHAnsi" w:hAnsiTheme="minorHAnsi" w:cstheme="minorHAnsi"/>
          <w:color w:val="000000"/>
          <w:sz w:val="22"/>
          <w:szCs w:val="22"/>
        </w:rPr>
        <w:t xml:space="preserve">once you have completed these questions, upload them into the renewal application found at </w:t>
      </w:r>
      <w:hyperlink r:id="rId7" w:history="1">
        <w:r w:rsidRPr="002352FA">
          <w:rPr>
            <w:rStyle w:val="Hyperlink"/>
            <w:rFonts w:asciiTheme="minorHAnsi" w:hAnsiTheme="minorHAnsi" w:cstheme="minorHAnsi"/>
            <w:sz w:val="22"/>
            <w:szCs w:val="22"/>
          </w:rPr>
          <w:t>www.vaumc.org/clergyexcellence-</w:t>
        </w:r>
        <w:r w:rsidR="00AE4922">
          <w:rPr>
            <w:rStyle w:val="Hyperlink"/>
            <w:rFonts w:asciiTheme="minorHAnsi" w:hAnsiTheme="minorHAnsi" w:cstheme="minorHAnsi"/>
            <w:sz w:val="22"/>
            <w:szCs w:val="22"/>
          </w:rPr>
          <w:t>candidacy</w:t>
        </w:r>
        <w:r w:rsidRPr="002352FA">
          <w:rPr>
            <w:rStyle w:val="Hyperlink"/>
            <w:rFonts w:asciiTheme="minorHAnsi" w:hAnsiTheme="minorHAnsi" w:cstheme="minorHAnsi"/>
            <w:sz w:val="22"/>
            <w:szCs w:val="22"/>
          </w:rPr>
          <w:t>forms</w:t>
        </w:r>
      </w:hyperlink>
      <w:r w:rsidRPr="002352FA">
        <w:rPr>
          <w:rFonts w:asciiTheme="minorHAnsi" w:hAnsiTheme="minorHAnsi" w:cstheme="minorHAnsi"/>
          <w:color w:val="000000"/>
          <w:sz w:val="22"/>
          <w:szCs w:val="22"/>
        </w:rPr>
        <w:t xml:space="preserve"> </w:t>
      </w:r>
    </w:p>
    <w:p w:rsidR="006D1524" w:rsidRPr="002352FA" w:rsidRDefault="006D1524" w:rsidP="006D1524">
      <w:pPr>
        <w:pStyle w:val="NormalWeb"/>
        <w:spacing w:before="0" w:beforeAutospacing="0" w:after="160" w:afterAutospacing="0"/>
        <w:ind w:left="720"/>
        <w:rPr>
          <w:rFonts w:asciiTheme="minorHAnsi" w:hAnsiTheme="minorHAnsi" w:cstheme="minorHAnsi"/>
          <w:color w:val="000000"/>
          <w:sz w:val="22"/>
          <w:szCs w:val="22"/>
        </w:rPr>
      </w:pPr>
    </w:p>
    <w:p w:rsidR="006D1524" w:rsidRPr="002352FA" w:rsidRDefault="006D1524" w:rsidP="006D1524">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color w:val="000000"/>
          <w:sz w:val="22"/>
          <w:szCs w:val="22"/>
        </w:rPr>
        <w:t xml:space="preserve">For questions contact the Associate Director for Call and Candidacy: </w:t>
      </w:r>
      <w:hyperlink r:id="rId8" w:history="1">
        <w:r w:rsidRPr="002352FA">
          <w:rPr>
            <w:rStyle w:val="Hyperlink"/>
            <w:rFonts w:asciiTheme="minorHAnsi" w:hAnsiTheme="minorHAnsi" w:cstheme="minorHAnsi"/>
            <w:sz w:val="22"/>
            <w:szCs w:val="22"/>
          </w:rPr>
          <w:t>CrystalSy</w:t>
        </w:r>
        <w:r w:rsidR="00335170">
          <w:rPr>
            <w:rStyle w:val="Hyperlink"/>
            <w:rFonts w:asciiTheme="minorHAnsi" w:hAnsiTheme="minorHAnsi" w:cstheme="minorHAnsi"/>
            <w:sz w:val="22"/>
            <w:szCs w:val="22"/>
          </w:rPr>
          <w:t>g</w:t>
        </w:r>
        <w:bookmarkStart w:id="0" w:name="_GoBack"/>
        <w:bookmarkEnd w:id="0"/>
        <w:r w:rsidRPr="002352FA">
          <w:rPr>
            <w:rStyle w:val="Hyperlink"/>
            <w:rFonts w:asciiTheme="minorHAnsi" w:hAnsiTheme="minorHAnsi" w:cstheme="minorHAnsi"/>
            <w:sz w:val="22"/>
            <w:szCs w:val="22"/>
          </w:rPr>
          <w:t>eel@vaumc.org</w:t>
        </w:r>
      </w:hyperlink>
    </w:p>
    <w:p w:rsidR="006D1524" w:rsidRDefault="006D1524" w:rsidP="006D1524">
      <w:pPr>
        <w:pStyle w:val="NormalWeb"/>
        <w:spacing w:before="0" w:beforeAutospacing="0" w:after="160" w:afterAutospacing="0"/>
        <w:ind w:left="720"/>
        <w:rPr>
          <w:rFonts w:ascii="Calibri" w:hAnsi="Calibri" w:cs="Calibri"/>
          <w:color w:val="000000"/>
          <w:sz w:val="22"/>
          <w:szCs w:val="22"/>
        </w:rPr>
      </w:pPr>
    </w:p>
    <w:p w:rsidR="006D1524" w:rsidRDefault="006D1524" w:rsidP="006D1524"/>
    <w:p w:rsidR="00D74F34" w:rsidRDefault="00D74F34"/>
    <w:sectPr w:rsidR="00D7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CEB"/>
    <w:multiLevelType w:val="hybridMultilevel"/>
    <w:tmpl w:val="1AB059A8"/>
    <w:lvl w:ilvl="0" w:tplc="0ED66D7E">
      <w:start w:val="1"/>
      <w:numFmt w:val="decimal"/>
      <w:lvlText w:val="%1."/>
      <w:lvlJc w:val="left"/>
      <w:pPr>
        <w:ind w:left="1080" w:hanging="360"/>
      </w:pPr>
      <w:rPr>
        <w:rFonts w:ascii="Calibri" w:hAnsi="Calibri" w:cs="Calibr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315DBD"/>
    <w:multiLevelType w:val="hybridMultilevel"/>
    <w:tmpl w:val="6AD87C38"/>
    <w:lvl w:ilvl="0" w:tplc="F4EA38FC">
      <w:start w:val="1"/>
      <w:numFmt w:val="decimal"/>
      <w:lvlText w:val="%1."/>
      <w:lvlJc w:val="left"/>
      <w:pPr>
        <w:ind w:left="1080" w:hanging="360"/>
      </w:pPr>
      <w:rPr>
        <w:rFonts w:ascii="Calibri" w:hAnsi="Calibri" w:cs="Calibr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24"/>
    <w:rsid w:val="0027285C"/>
    <w:rsid w:val="00335170"/>
    <w:rsid w:val="006D1524"/>
    <w:rsid w:val="00AE4922"/>
    <w:rsid w:val="00D7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7D0E"/>
  <w15:chartTrackingRefBased/>
  <w15:docId w15:val="{A63B4AD2-1E93-4863-A13C-FE692DD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D1524"/>
  </w:style>
  <w:style w:type="character" w:styleId="Hyperlink">
    <w:name w:val="Hyperlink"/>
    <w:basedOn w:val="DefaultParagraphFont"/>
    <w:uiPriority w:val="99"/>
    <w:unhideWhenUsed/>
    <w:rsid w:val="006D1524"/>
    <w:rPr>
      <w:color w:val="0563C1" w:themeColor="hyperlink"/>
      <w:u w:val="single"/>
    </w:rPr>
  </w:style>
  <w:style w:type="paragraph" w:styleId="ListParagraph">
    <w:name w:val="List Paragraph"/>
    <w:basedOn w:val="Normal"/>
    <w:uiPriority w:val="34"/>
    <w:qFormat/>
    <w:rsid w:val="0027285C"/>
    <w:pPr>
      <w:ind w:left="720"/>
      <w:contextualSpacing/>
    </w:pPr>
  </w:style>
  <w:style w:type="character" w:styleId="UnresolvedMention">
    <w:name w:val="Unresolved Mention"/>
    <w:basedOn w:val="DefaultParagraphFont"/>
    <w:uiPriority w:val="99"/>
    <w:semiHidden/>
    <w:unhideWhenUsed/>
    <w:rsid w:val="00AE4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Syeel@vaumc.org" TargetMode="External"/><Relationship Id="rId3" Type="http://schemas.openxmlformats.org/officeDocument/2006/relationships/settings" Target="settings.xml"/><Relationship Id="rId7" Type="http://schemas.openxmlformats.org/officeDocument/2006/relationships/hyperlink" Target="http://www.vaumc.org/clergyexcellence-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umc.org/clergyexcellence-candidacyform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Sygeell</dc:creator>
  <cp:keywords/>
  <dc:description/>
  <cp:lastModifiedBy>Crystal Sygeell</cp:lastModifiedBy>
  <cp:revision>4</cp:revision>
  <dcterms:created xsi:type="dcterms:W3CDTF">2022-09-09T20:14:00Z</dcterms:created>
  <dcterms:modified xsi:type="dcterms:W3CDTF">2023-01-24T19:14:00Z</dcterms:modified>
</cp:coreProperties>
</file>